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DD" w:rsidRPr="008B5099" w:rsidRDefault="000F39B4" w:rsidP="008B5099">
      <w:pPr>
        <w:pStyle w:val="NoSpacing"/>
        <w:jc w:val="center"/>
        <w:rPr>
          <w:b/>
        </w:rPr>
      </w:pPr>
      <w:bookmarkStart w:id="0" w:name="_GoBack"/>
      <w:bookmarkEnd w:id="0"/>
      <w:r w:rsidRPr="008B5099">
        <w:rPr>
          <w:b/>
        </w:rPr>
        <w:t xml:space="preserve">INSTRUCTIONS FOR INITIAL </w:t>
      </w:r>
      <w:r w:rsidR="003652DD" w:rsidRPr="008B5099">
        <w:rPr>
          <w:b/>
        </w:rPr>
        <w:t>REGISTRATIO</w:t>
      </w:r>
      <w:r w:rsidRPr="008B5099">
        <w:rPr>
          <w:b/>
        </w:rPr>
        <w:t>NS</w:t>
      </w:r>
    </w:p>
    <w:p w:rsidR="00A5376C" w:rsidRDefault="00A5376C" w:rsidP="008B5099">
      <w:pPr>
        <w:pStyle w:val="NoSpacing"/>
        <w:rPr>
          <w:rFonts w:ascii="CG Times" w:hAnsi="CG Times"/>
          <w:spacing w:val="-3"/>
        </w:rPr>
      </w:pPr>
    </w:p>
    <w:p w:rsidR="005453BA" w:rsidRDefault="00604428" w:rsidP="008B5099">
      <w:pPr>
        <w:pStyle w:val="NoSpacing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Minnesota</w:t>
      </w:r>
      <w:r w:rsidR="00A5376C">
        <w:rPr>
          <w:rFonts w:ascii="CG Times" w:hAnsi="CG Times"/>
          <w:spacing w:val="-3"/>
        </w:rPr>
        <w:t xml:space="preserve"> has two systems </w:t>
      </w:r>
      <w:r w:rsidR="00F00F91">
        <w:rPr>
          <w:rFonts w:ascii="CG Times" w:hAnsi="CG Times"/>
          <w:spacing w:val="-3"/>
        </w:rPr>
        <w:t>f</w:t>
      </w:r>
      <w:r w:rsidR="00A5376C">
        <w:rPr>
          <w:rFonts w:ascii="CG Times" w:hAnsi="CG Times"/>
          <w:spacing w:val="-3"/>
        </w:rPr>
        <w:t>o</w:t>
      </w:r>
      <w:r w:rsidR="00F00F91">
        <w:rPr>
          <w:rFonts w:ascii="CG Times" w:hAnsi="CG Times"/>
          <w:spacing w:val="-3"/>
        </w:rPr>
        <w:t>r</w:t>
      </w:r>
      <w:r w:rsidR="00A5376C">
        <w:rPr>
          <w:rFonts w:ascii="CG Times" w:hAnsi="CG Times"/>
          <w:spacing w:val="-3"/>
        </w:rPr>
        <w:t xml:space="preserve"> keep</w:t>
      </w:r>
      <w:r w:rsidR="00F00F91">
        <w:rPr>
          <w:rFonts w:ascii="CG Times" w:hAnsi="CG Times"/>
          <w:spacing w:val="-3"/>
        </w:rPr>
        <w:t>ing</w:t>
      </w:r>
      <w:r w:rsidR="00A5376C">
        <w:rPr>
          <w:rFonts w:ascii="CG Times" w:hAnsi="CG Times"/>
          <w:spacing w:val="-3"/>
        </w:rPr>
        <w:t xml:space="preserve"> track of land ownership: </w:t>
      </w:r>
      <w:r w:rsidR="00F00F91">
        <w:rPr>
          <w:rFonts w:ascii="CG Times" w:hAnsi="CG Times"/>
          <w:spacing w:val="-3"/>
        </w:rPr>
        <w:t xml:space="preserve"> </w:t>
      </w:r>
      <w:r w:rsidR="00A5376C">
        <w:rPr>
          <w:rFonts w:ascii="CG Times" w:hAnsi="CG Times"/>
          <w:spacing w:val="-3"/>
        </w:rPr>
        <w:t xml:space="preserve">abstract and Torrens.  </w:t>
      </w:r>
      <w:r w:rsidR="005453BA">
        <w:rPr>
          <w:rFonts w:ascii="CG Times" w:hAnsi="CG Times"/>
          <w:spacing w:val="-3"/>
        </w:rPr>
        <w:t>There are two methods to c</w:t>
      </w:r>
      <w:r w:rsidR="006F72A2">
        <w:rPr>
          <w:rFonts w:ascii="CG Times" w:hAnsi="CG Times"/>
          <w:spacing w:val="-3"/>
        </w:rPr>
        <w:t>onverting</w:t>
      </w:r>
      <w:r w:rsidR="00A5376C">
        <w:rPr>
          <w:rFonts w:ascii="CG Times" w:hAnsi="CG Times"/>
          <w:spacing w:val="-3"/>
        </w:rPr>
        <w:t xml:space="preserve"> </w:t>
      </w:r>
      <w:r w:rsidR="006F72A2">
        <w:rPr>
          <w:rFonts w:ascii="CG Times" w:hAnsi="CG Times"/>
          <w:spacing w:val="-3"/>
        </w:rPr>
        <w:t xml:space="preserve">land </w:t>
      </w:r>
      <w:r w:rsidR="005453BA">
        <w:rPr>
          <w:rFonts w:ascii="CG Times" w:hAnsi="CG Times"/>
          <w:spacing w:val="-3"/>
        </w:rPr>
        <w:t xml:space="preserve">records </w:t>
      </w:r>
      <w:r w:rsidR="009F429C">
        <w:rPr>
          <w:rFonts w:ascii="CG Times" w:hAnsi="CG Times"/>
          <w:spacing w:val="-3"/>
        </w:rPr>
        <w:t>out of</w:t>
      </w:r>
      <w:r w:rsidR="006F72A2">
        <w:rPr>
          <w:rFonts w:ascii="CG Times" w:hAnsi="CG Times"/>
          <w:spacing w:val="-3"/>
        </w:rPr>
        <w:t xml:space="preserve"> the abstract system into the </w:t>
      </w:r>
      <w:r w:rsidR="00A5376C">
        <w:rPr>
          <w:rFonts w:ascii="CG Times" w:hAnsi="CG Times"/>
          <w:spacing w:val="-3"/>
        </w:rPr>
        <w:t xml:space="preserve">Torrens </w:t>
      </w:r>
      <w:r w:rsidR="006F72A2">
        <w:rPr>
          <w:rFonts w:ascii="CG Times" w:hAnsi="CG Times"/>
          <w:spacing w:val="-3"/>
        </w:rPr>
        <w:t>system</w:t>
      </w:r>
      <w:r w:rsidR="005453BA">
        <w:rPr>
          <w:rFonts w:ascii="CG Times" w:hAnsi="CG Times"/>
          <w:spacing w:val="-3"/>
        </w:rPr>
        <w:t xml:space="preserve">.  The administrative method is </w:t>
      </w:r>
      <w:r w:rsidR="005453BA">
        <w:rPr>
          <w:rFonts w:ascii="CG Times" w:hAnsi="CG Times"/>
          <w:i/>
          <w:spacing w:val="-3"/>
        </w:rPr>
        <w:t>Certificate of Possessory Title.</w:t>
      </w:r>
      <w:r w:rsidR="005453BA">
        <w:rPr>
          <w:rFonts w:ascii="CG Times" w:hAnsi="CG Times"/>
          <w:spacing w:val="-3"/>
        </w:rPr>
        <w:t xml:space="preserve">  The judicial method</w:t>
      </w:r>
      <w:r w:rsidR="006F72A2">
        <w:rPr>
          <w:rFonts w:ascii="CG Times" w:hAnsi="CG Times"/>
          <w:spacing w:val="-3"/>
        </w:rPr>
        <w:t xml:space="preserve"> </w:t>
      </w:r>
      <w:r w:rsidR="00A5376C">
        <w:rPr>
          <w:rFonts w:ascii="CG Times" w:hAnsi="CG Times"/>
          <w:spacing w:val="-3"/>
        </w:rPr>
        <w:t xml:space="preserve">is </w:t>
      </w:r>
      <w:r w:rsidR="00A5376C" w:rsidRPr="00967EFC">
        <w:rPr>
          <w:rFonts w:ascii="CG Times" w:hAnsi="CG Times"/>
          <w:i/>
          <w:spacing w:val="-3"/>
        </w:rPr>
        <w:t>Initial Registration</w:t>
      </w:r>
      <w:r w:rsidR="00A5376C">
        <w:rPr>
          <w:rFonts w:ascii="CG Times" w:hAnsi="CG Times"/>
          <w:spacing w:val="-3"/>
        </w:rPr>
        <w:t xml:space="preserve">.  </w:t>
      </w:r>
      <w:r w:rsidR="00967EFC">
        <w:rPr>
          <w:rFonts w:ascii="CG Times" w:hAnsi="CG Times"/>
          <w:spacing w:val="-3"/>
        </w:rPr>
        <w:t xml:space="preserve"> </w:t>
      </w:r>
    </w:p>
    <w:p w:rsidR="005453BA" w:rsidRDefault="005453BA" w:rsidP="008B5099">
      <w:pPr>
        <w:pStyle w:val="NoSpacing"/>
        <w:rPr>
          <w:rFonts w:ascii="CG Times" w:hAnsi="CG Times"/>
          <w:spacing w:val="-3"/>
        </w:rPr>
      </w:pPr>
    </w:p>
    <w:p w:rsidR="00A5376C" w:rsidRDefault="00967EFC" w:rsidP="008B5099">
      <w:pPr>
        <w:pStyle w:val="NoSpacing"/>
        <w:rPr>
          <w:rFonts w:ascii="CG Times" w:hAnsi="CG Times"/>
          <w:b/>
          <w:spacing w:val="-3"/>
        </w:rPr>
      </w:pPr>
      <w:r>
        <w:rPr>
          <w:rFonts w:ascii="CG Times" w:hAnsi="CG Times"/>
          <w:spacing w:val="-3"/>
        </w:rPr>
        <w:t xml:space="preserve">The steps for an </w:t>
      </w:r>
      <w:r w:rsidRPr="00967EFC">
        <w:rPr>
          <w:rFonts w:ascii="CG Times" w:hAnsi="CG Times"/>
          <w:spacing w:val="-3"/>
        </w:rPr>
        <w:t>Initial Registration</w:t>
      </w:r>
      <w:r>
        <w:rPr>
          <w:rFonts w:ascii="CG Times" w:hAnsi="CG Times"/>
          <w:i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are listed below. </w:t>
      </w:r>
      <w:r w:rsidR="00F00F91">
        <w:rPr>
          <w:rFonts w:ascii="CG Times" w:hAnsi="CG Times"/>
          <w:spacing w:val="-3"/>
        </w:rPr>
        <w:t>You wil</w:t>
      </w:r>
      <w:r w:rsidR="00B21D62">
        <w:rPr>
          <w:rFonts w:ascii="CG Times" w:hAnsi="CG Times"/>
          <w:spacing w:val="-3"/>
        </w:rPr>
        <w:t>l</w:t>
      </w:r>
      <w:r>
        <w:rPr>
          <w:rFonts w:ascii="CG Times" w:hAnsi="CG Times"/>
          <w:spacing w:val="-3"/>
        </w:rPr>
        <w:t xml:space="preserve"> also</w:t>
      </w:r>
      <w:r w:rsidR="00B21D62">
        <w:rPr>
          <w:rFonts w:ascii="CG Times" w:hAnsi="CG Times"/>
          <w:spacing w:val="-3"/>
        </w:rPr>
        <w:t xml:space="preserve"> find links to the statute, rules, forms and helpful reading materials at the bottom of this guide.</w:t>
      </w:r>
      <w:r w:rsidR="005453BA">
        <w:rPr>
          <w:rFonts w:ascii="CG Times" w:hAnsi="CG Times"/>
          <w:spacing w:val="-3"/>
        </w:rPr>
        <w:t xml:space="preserve"> However, this </w:t>
      </w:r>
      <w:r>
        <w:rPr>
          <w:rFonts w:ascii="CG Times" w:hAnsi="CG Times"/>
          <w:spacing w:val="-3"/>
        </w:rPr>
        <w:t xml:space="preserve">is </w:t>
      </w:r>
      <w:r w:rsidR="005453BA">
        <w:rPr>
          <w:rFonts w:ascii="CG Times" w:hAnsi="CG Times"/>
          <w:spacing w:val="-3"/>
        </w:rPr>
        <w:t>a court proceeding involving complex real estate law.  W</w:t>
      </w:r>
      <w:r>
        <w:rPr>
          <w:rFonts w:ascii="CG Times" w:hAnsi="CG Times"/>
          <w:spacing w:val="-3"/>
        </w:rPr>
        <w:t>e recommend you hire an experienced attorney to assist you.</w:t>
      </w:r>
    </w:p>
    <w:p w:rsidR="00B21D62" w:rsidRDefault="00B21D62" w:rsidP="008B5099">
      <w:pPr>
        <w:pStyle w:val="NoSpacing"/>
        <w:rPr>
          <w:rFonts w:ascii="CG Times" w:hAnsi="CG Times"/>
          <w:spacing w:val="-3"/>
        </w:rPr>
      </w:pPr>
    </w:p>
    <w:p w:rsidR="008B5099" w:rsidRDefault="00A5376C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Call the Ex</w:t>
      </w:r>
      <w:r w:rsidR="008B5099" w:rsidRPr="008B5099">
        <w:rPr>
          <w:rFonts w:ascii="CG Times" w:hAnsi="CG Times"/>
          <w:spacing w:val="-3"/>
        </w:rPr>
        <w:t>aminer of Titles</w:t>
      </w:r>
      <w:r w:rsidRPr="008B5099">
        <w:rPr>
          <w:rFonts w:ascii="CG Times" w:hAnsi="CG Times"/>
          <w:spacing w:val="-3"/>
        </w:rPr>
        <w:t xml:space="preserve"> to discuss your Initial Registration</w:t>
      </w:r>
      <w:r w:rsidR="006E3819" w:rsidRPr="008B5099">
        <w:rPr>
          <w:rFonts w:ascii="CG Times" w:hAnsi="CG Times"/>
          <w:spacing w:val="-3"/>
        </w:rPr>
        <w:t xml:space="preserve"> </w:t>
      </w:r>
      <w:r w:rsidR="006E3819" w:rsidRPr="008B5099">
        <w:rPr>
          <w:rFonts w:ascii="CG Times" w:hAnsi="CG Times"/>
          <w:spacing w:val="-3"/>
          <w:u w:val="single"/>
        </w:rPr>
        <w:t>before</w:t>
      </w:r>
      <w:r w:rsidR="006E3819" w:rsidRPr="008B5099">
        <w:rPr>
          <w:rFonts w:ascii="CG Times" w:hAnsi="CG Times"/>
          <w:spacing w:val="-3"/>
        </w:rPr>
        <w:t xml:space="preserve"> you begin</w:t>
      </w:r>
      <w:r w:rsidRPr="008B5099">
        <w:rPr>
          <w:rFonts w:ascii="CG Times" w:hAnsi="CG Times"/>
          <w:spacing w:val="-3"/>
        </w:rPr>
        <w:t>.  The Examiner will explain the steps</w:t>
      </w:r>
      <w:r w:rsidR="00886107" w:rsidRPr="008B5099">
        <w:rPr>
          <w:rFonts w:ascii="CG Times" w:hAnsi="CG Times"/>
          <w:spacing w:val="-3"/>
        </w:rPr>
        <w:t>,</w:t>
      </w:r>
      <w:r w:rsidRPr="008B5099">
        <w:rPr>
          <w:rFonts w:ascii="CG Times" w:hAnsi="CG Times"/>
          <w:spacing w:val="-3"/>
        </w:rPr>
        <w:t xml:space="preserve"> </w:t>
      </w:r>
      <w:r w:rsidR="006F72A2" w:rsidRPr="008B5099">
        <w:rPr>
          <w:rFonts w:ascii="CG Times" w:hAnsi="CG Times"/>
          <w:spacing w:val="-3"/>
        </w:rPr>
        <w:t>fees</w:t>
      </w:r>
      <w:r w:rsidRPr="008B5099">
        <w:rPr>
          <w:rFonts w:ascii="CG Times" w:hAnsi="CG Times"/>
          <w:spacing w:val="-3"/>
        </w:rPr>
        <w:t xml:space="preserve"> and on-line forms.</w:t>
      </w:r>
      <w:r w:rsidR="00D21E93" w:rsidRPr="008B5099">
        <w:rPr>
          <w:rFonts w:ascii="CG Times" w:hAnsi="CG Times"/>
          <w:spacing w:val="-3"/>
        </w:rPr>
        <w:t xml:space="preserve">  </w:t>
      </w:r>
      <w:r w:rsidR="003744E0" w:rsidRPr="008B5099">
        <w:rPr>
          <w:rFonts w:ascii="CG Times" w:hAnsi="CG Times"/>
          <w:spacing w:val="-3"/>
        </w:rPr>
        <w:t xml:space="preserve">Do not order an abstract of title or survey until you’ve talked to the Examiner to decide what evidence of title </w:t>
      </w:r>
      <w:r w:rsidR="00D15AD2" w:rsidRPr="008B5099">
        <w:rPr>
          <w:rFonts w:ascii="CG Times" w:hAnsi="CG Times"/>
          <w:spacing w:val="-3"/>
        </w:rPr>
        <w:t>is needed</w:t>
      </w:r>
      <w:r w:rsidR="003744E0" w:rsidRPr="008B5099">
        <w:rPr>
          <w:rFonts w:ascii="CG Times" w:hAnsi="CG Times"/>
          <w:spacing w:val="-3"/>
        </w:rPr>
        <w:t xml:space="preserve">.  </w:t>
      </w:r>
      <w:r w:rsidR="00D21E93" w:rsidRPr="008B5099">
        <w:rPr>
          <w:rFonts w:ascii="CG Times" w:hAnsi="CG Times"/>
          <w:spacing w:val="-3"/>
        </w:rPr>
        <w:t>If you are unclear on any step</w:t>
      </w:r>
      <w:r w:rsidR="00D15AD2" w:rsidRPr="008B5099">
        <w:rPr>
          <w:rFonts w:ascii="CG Times" w:hAnsi="CG Times"/>
          <w:spacing w:val="-3"/>
        </w:rPr>
        <w:t xml:space="preserve"> in the case</w:t>
      </w:r>
      <w:r w:rsidR="00D21E93" w:rsidRPr="008B5099">
        <w:rPr>
          <w:rFonts w:ascii="CG Times" w:hAnsi="CG Times"/>
          <w:spacing w:val="-3"/>
        </w:rPr>
        <w:t>, call the Examiner before you act, to save time and expense.</w:t>
      </w:r>
    </w:p>
    <w:p w:rsidR="008B5099" w:rsidRDefault="008B5099" w:rsidP="008B5099">
      <w:pPr>
        <w:pStyle w:val="NoSpacing"/>
        <w:ind w:left="720"/>
        <w:rPr>
          <w:rFonts w:ascii="CG Times" w:hAnsi="CG Times"/>
          <w:spacing w:val="-3"/>
        </w:rPr>
      </w:pPr>
    </w:p>
    <w:p w:rsidR="008B5099" w:rsidRDefault="006F72A2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Prepare an Application for Initial Registration</w:t>
      </w:r>
      <w:r w:rsidR="008B5099" w:rsidRPr="008B5099">
        <w:rPr>
          <w:rFonts w:ascii="CG Times" w:hAnsi="CG Times"/>
          <w:spacing w:val="-3"/>
        </w:rPr>
        <w:t>,</w:t>
      </w:r>
      <w:r w:rsidRPr="008B5099">
        <w:rPr>
          <w:rFonts w:ascii="CG Times" w:hAnsi="CG Times"/>
          <w:spacing w:val="-3"/>
        </w:rPr>
        <w:t xml:space="preserve"> have it </w:t>
      </w:r>
      <w:r w:rsidR="007D5271" w:rsidRPr="008B5099">
        <w:rPr>
          <w:rFonts w:ascii="CG Times" w:hAnsi="CG Times"/>
          <w:spacing w:val="-3"/>
        </w:rPr>
        <w:t xml:space="preserve">approved as to form </w:t>
      </w:r>
      <w:r w:rsidRPr="008B5099">
        <w:rPr>
          <w:rFonts w:ascii="CG Times" w:hAnsi="CG Times"/>
          <w:spacing w:val="-3"/>
        </w:rPr>
        <w:t>by the E</w:t>
      </w:r>
      <w:r w:rsidR="005453BA">
        <w:rPr>
          <w:rFonts w:ascii="CG Times" w:hAnsi="CG Times"/>
          <w:spacing w:val="-3"/>
        </w:rPr>
        <w:t>xaminer of Titles, then e-file the approved Application</w:t>
      </w:r>
      <w:r w:rsidRPr="008B5099">
        <w:rPr>
          <w:rFonts w:ascii="CG Times" w:hAnsi="CG Times"/>
          <w:spacing w:val="-3"/>
        </w:rPr>
        <w:t xml:space="preserve"> in District Court</w:t>
      </w:r>
      <w:r w:rsidR="008B5099" w:rsidRPr="008B5099">
        <w:rPr>
          <w:rFonts w:ascii="CG Times" w:hAnsi="CG Times"/>
          <w:spacing w:val="-3"/>
        </w:rPr>
        <w:t>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D21E93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Purchase a certified copy of the Application from the Court Administrator</w:t>
      </w:r>
      <w:r w:rsidR="005453BA">
        <w:rPr>
          <w:rFonts w:ascii="CG Times" w:hAnsi="CG Times"/>
          <w:spacing w:val="-3"/>
        </w:rPr>
        <w:t>,</w:t>
      </w:r>
      <w:r w:rsidRPr="008B5099">
        <w:rPr>
          <w:rFonts w:ascii="CG Times" w:hAnsi="CG Times"/>
          <w:spacing w:val="-3"/>
        </w:rPr>
        <w:t xml:space="preserve"> </w:t>
      </w:r>
      <w:r w:rsidR="00DB1F6F" w:rsidRPr="008B5099">
        <w:rPr>
          <w:rFonts w:ascii="CG Times" w:hAnsi="CG Times"/>
          <w:spacing w:val="-3"/>
        </w:rPr>
        <w:t xml:space="preserve">then record it </w:t>
      </w:r>
      <w:r w:rsidRPr="008B5099">
        <w:rPr>
          <w:rFonts w:ascii="CG Times" w:hAnsi="CG Times"/>
          <w:spacing w:val="-3"/>
        </w:rPr>
        <w:t>with the County Recorder.</w:t>
      </w:r>
      <w:r w:rsidR="005453BA">
        <w:rPr>
          <w:rFonts w:ascii="CG Times" w:hAnsi="CG Times"/>
          <w:spacing w:val="-3"/>
        </w:rPr>
        <w:t xml:space="preserve"> This serves as notice to the world that you have started a lawsuit to convert the title from abstract to Torrens.  Note: if you also requested that the boundaries of the land be determined by the court, you </w:t>
      </w:r>
      <w:r w:rsidR="004E3202">
        <w:rPr>
          <w:rFonts w:ascii="CG Times" w:hAnsi="CG Times"/>
          <w:spacing w:val="-3"/>
        </w:rPr>
        <w:t xml:space="preserve">will be required to </w:t>
      </w:r>
      <w:r w:rsidR="005453BA">
        <w:rPr>
          <w:rFonts w:ascii="CG Times" w:hAnsi="CG Times"/>
          <w:spacing w:val="-3"/>
        </w:rPr>
        <w:t xml:space="preserve">record a certified copy of the Application on the Torrens certificates of title for the affected lands, as </w:t>
      </w:r>
      <w:r w:rsidR="004E3202">
        <w:rPr>
          <w:rFonts w:ascii="CG Times" w:hAnsi="CG Times"/>
          <w:spacing w:val="-3"/>
        </w:rPr>
        <w:t>directed</w:t>
      </w:r>
      <w:r w:rsidR="005453BA">
        <w:rPr>
          <w:rFonts w:ascii="CG Times" w:hAnsi="CG Times"/>
          <w:spacing w:val="-3"/>
        </w:rPr>
        <w:t xml:space="preserve"> </w:t>
      </w:r>
      <w:r w:rsidR="004E3202">
        <w:rPr>
          <w:rFonts w:ascii="CG Times" w:hAnsi="CG Times"/>
          <w:spacing w:val="-3"/>
        </w:rPr>
        <w:t>in</w:t>
      </w:r>
      <w:r w:rsidR="005453BA">
        <w:rPr>
          <w:rFonts w:ascii="CG Times" w:hAnsi="CG Times"/>
          <w:spacing w:val="-3"/>
        </w:rPr>
        <w:t xml:space="preserve"> the </w:t>
      </w:r>
      <w:r w:rsidR="004E3202">
        <w:rPr>
          <w:rFonts w:ascii="CG Times" w:hAnsi="CG Times"/>
          <w:spacing w:val="-3"/>
        </w:rPr>
        <w:t>Preliminary Report of Examiner</w:t>
      </w:r>
      <w:r w:rsidR="005453BA">
        <w:rPr>
          <w:rFonts w:ascii="CG Times" w:hAnsi="CG Times"/>
          <w:spacing w:val="-3"/>
        </w:rPr>
        <w:t xml:space="preserve">.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464C2B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When you have the evidence of title required by the Examiner, e-file it in the court file and send a paper copy to the Examiner of Title</w:t>
      </w:r>
      <w:r w:rsidR="00D65FBB" w:rsidRPr="008B5099">
        <w:rPr>
          <w:rFonts w:ascii="CG Times" w:hAnsi="CG Times"/>
          <w:spacing w:val="-3"/>
        </w:rPr>
        <w:t>s</w:t>
      </w:r>
      <w:r w:rsidRPr="008B5099">
        <w:rPr>
          <w:rFonts w:ascii="CG Times" w:hAnsi="CG Times"/>
          <w:spacing w:val="-3"/>
        </w:rPr>
        <w:t>.</w:t>
      </w:r>
      <w:r w:rsidR="00604428" w:rsidRPr="008B5099">
        <w:rPr>
          <w:rFonts w:ascii="CG Times" w:hAnsi="CG Times"/>
          <w:spacing w:val="-3"/>
        </w:rPr>
        <w:t xml:space="preserve">  If your case involves a determination of boundaries in addition to registering title, e</w:t>
      </w:r>
      <w:r w:rsidR="008B5099" w:rsidRPr="008B5099">
        <w:rPr>
          <w:rFonts w:ascii="CG Times" w:hAnsi="CG Times"/>
          <w:spacing w:val="-3"/>
        </w:rPr>
        <w:t>-</w:t>
      </w:r>
      <w:r w:rsidR="00604428" w:rsidRPr="008B5099">
        <w:rPr>
          <w:rFonts w:ascii="CG Times" w:hAnsi="CG Times"/>
          <w:spacing w:val="-3"/>
        </w:rPr>
        <w:t xml:space="preserve">file a Certificate of Survey from a licensed land surveyor in the court file.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A07516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Call the Examiner of Titles to ask the amount of the </w:t>
      </w:r>
      <w:r w:rsidR="007D5271" w:rsidRPr="008B5099">
        <w:rPr>
          <w:rFonts w:ascii="CG Times" w:hAnsi="CG Times"/>
          <w:spacing w:val="-3"/>
        </w:rPr>
        <w:t xml:space="preserve">examination </w:t>
      </w:r>
      <w:r w:rsidR="006F72A2" w:rsidRPr="008B5099">
        <w:rPr>
          <w:rFonts w:ascii="CG Times" w:hAnsi="CG Times"/>
          <w:spacing w:val="-3"/>
        </w:rPr>
        <w:t>fee</w:t>
      </w:r>
      <w:r w:rsidR="00464C2B" w:rsidRPr="008B5099">
        <w:rPr>
          <w:rFonts w:ascii="CG Times" w:hAnsi="CG Times"/>
          <w:spacing w:val="-3"/>
        </w:rPr>
        <w:t>.</w:t>
      </w:r>
      <w:r w:rsidR="006A14E9" w:rsidRPr="008B5099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 Send the Examiner of Titles a check for that amount payable to “Ramsey County.”  </w:t>
      </w:r>
      <w:r w:rsidR="00736588" w:rsidRPr="008B5099">
        <w:rPr>
          <w:rFonts w:ascii="CG Times" w:hAnsi="CG Times"/>
          <w:spacing w:val="-3"/>
        </w:rPr>
        <w:t>I</w:t>
      </w:r>
      <w:r w:rsidR="006A14E9" w:rsidRPr="008B5099">
        <w:rPr>
          <w:rFonts w:ascii="CG Times" w:hAnsi="CG Times"/>
          <w:spacing w:val="-3"/>
        </w:rPr>
        <w:t>nclude the court file number on your check.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306F97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T</w:t>
      </w:r>
      <w:r w:rsidR="006F72A2" w:rsidRPr="008B5099">
        <w:rPr>
          <w:rFonts w:ascii="CG Times" w:hAnsi="CG Times"/>
          <w:spacing w:val="-3"/>
        </w:rPr>
        <w:t xml:space="preserve">he </w:t>
      </w:r>
      <w:r w:rsidR="00736588" w:rsidRPr="008B5099">
        <w:rPr>
          <w:rFonts w:ascii="CG Times" w:hAnsi="CG Times"/>
          <w:spacing w:val="-3"/>
        </w:rPr>
        <w:t xml:space="preserve">Examiner of Titles will issue a </w:t>
      </w:r>
      <w:r w:rsidR="006F72A2" w:rsidRPr="008B5099">
        <w:rPr>
          <w:rFonts w:ascii="CG Times" w:hAnsi="CG Times"/>
          <w:spacing w:val="-3"/>
        </w:rPr>
        <w:t xml:space="preserve">Report of Examiner </w:t>
      </w:r>
      <w:r w:rsidR="00736588" w:rsidRPr="008B5099">
        <w:rPr>
          <w:rFonts w:ascii="CG Times" w:hAnsi="CG Times"/>
          <w:spacing w:val="-3"/>
        </w:rPr>
        <w:t>which</w:t>
      </w:r>
      <w:r w:rsidRPr="008B5099">
        <w:rPr>
          <w:rFonts w:ascii="CG Times" w:hAnsi="CG Times"/>
          <w:spacing w:val="-3"/>
        </w:rPr>
        <w:t xml:space="preserve"> tell</w:t>
      </w:r>
      <w:r w:rsidR="00736588" w:rsidRPr="008B5099">
        <w:rPr>
          <w:rFonts w:ascii="CG Times" w:hAnsi="CG Times"/>
          <w:spacing w:val="-3"/>
        </w:rPr>
        <w:t>s</w:t>
      </w:r>
      <w:r w:rsidRPr="008B5099">
        <w:rPr>
          <w:rFonts w:ascii="CG Times" w:hAnsi="CG Times"/>
          <w:spacing w:val="-3"/>
        </w:rPr>
        <w:t xml:space="preserve"> you who to serve as Defendant</w:t>
      </w:r>
      <w:r w:rsidR="00D65FBB" w:rsidRPr="008B5099">
        <w:rPr>
          <w:rFonts w:ascii="CG Times" w:hAnsi="CG Times"/>
          <w:spacing w:val="-3"/>
        </w:rPr>
        <w:t>s</w:t>
      </w:r>
      <w:r w:rsidRPr="008B5099">
        <w:rPr>
          <w:rFonts w:ascii="CG Times" w:hAnsi="CG Times"/>
          <w:spacing w:val="-3"/>
        </w:rPr>
        <w:t xml:space="preserve">.  </w:t>
      </w:r>
      <w:r w:rsidR="00736588" w:rsidRPr="008B5099">
        <w:rPr>
          <w:rFonts w:ascii="CG Times" w:hAnsi="CG Times"/>
          <w:spacing w:val="-3"/>
        </w:rPr>
        <w:t>The Report of Examiner may change the legal description of the land being registered</w:t>
      </w:r>
      <w:r w:rsidR="00604428" w:rsidRPr="008B5099">
        <w:rPr>
          <w:rFonts w:ascii="CG Times" w:hAnsi="CG Times"/>
          <w:spacing w:val="-3"/>
        </w:rPr>
        <w:t xml:space="preserve"> and may require changes to the survey</w:t>
      </w:r>
      <w:r w:rsidR="00736588" w:rsidRPr="008B5099">
        <w:rPr>
          <w:rFonts w:ascii="CG Times" w:hAnsi="CG Times"/>
          <w:spacing w:val="-3"/>
        </w:rPr>
        <w:t>.  Use the revised legal description from the Report of Examiner in all documents from this point forward.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306F97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 xml:space="preserve">Find the </w:t>
      </w:r>
      <w:r w:rsidR="000E596A" w:rsidRPr="008B5099">
        <w:rPr>
          <w:rFonts w:ascii="CG Times" w:hAnsi="CG Times"/>
          <w:spacing w:val="-3"/>
        </w:rPr>
        <w:t xml:space="preserve">current </w:t>
      </w:r>
      <w:r w:rsidRPr="008B5099">
        <w:rPr>
          <w:rFonts w:ascii="CG Times" w:hAnsi="CG Times"/>
          <w:spacing w:val="-3"/>
        </w:rPr>
        <w:t xml:space="preserve">addresses </w:t>
      </w:r>
      <w:r w:rsidR="00736588" w:rsidRPr="008B5099">
        <w:rPr>
          <w:rFonts w:ascii="CG Times" w:hAnsi="CG Times"/>
          <w:spacing w:val="-3"/>
        </w:rPr>
        <w:t>of all Defendants</w:t>
      </w:r>
      <w:r w:rsidR="00A07516">
        <w:rPr>
          <w:rFonts w:ascii="CG Times" w:hAnsi="CG Times"/>
          <w:spacing w:val="-3"/>
        </w:rPr>
        <w:t xml:space="preserve"> named in the Report of Examiner</w:t>
      </w:r>
      <w:r w:rsidR="00736588" w:rsidRPr="008B5099">
        <w:rPr>
          <w:rFonts w:ascii="CG Times" w:hAnsi="CG Times"/>
          <w:spacing w:val="-3"/>
        </w:rPr>
        <w:t>.  If you learn that a Defendant is deceased, ask the Examiner who to name as Defendant in</w:t>
      </w:r>
      <w:r w:rsidR="004E3202">
        <w:rPr>
          <w:rFonts w:ascii="CG Times" w:hAnsi="CG Times"/>
          <w:spacing w:val="-3"/>
        </w:rPr>
        <w:t xml:space="preserve"> place</w:t>
      </w:r>
      <w:r w:rsidR="00736588" w:rsidRPr="008B5099">
        <w:rPr>
          <w:rFonts w:ascii="CG Times" w:hAnsi="CG Times"/>
          <w:spacing w:val="-3"/>
        </w:rPr>
        <w:t xml:space="preserve"> of the deceased person.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736588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lastRenderedPageBreak/>
        <w:t>P</w:t>
      </w:r>
      <w:r w:rsidR="006F72A2" w:rsidRPr="008B5099">
        <w:rPr>
          <w:rFonts w:ascii="CG Times" w:hAnsi="CG Times"/>
          <w:spacing w:val="-3"/>
        </w:rPr>
        <w:t>repare a Petition</w:t>
      </w:r>
      <w:r w:rsidR="007D5271" w:rsidRPr="008B5099">
        <w:rPr>
          <w:rFonts w:ascii="CG Times" w:hAnsi="CG Times"/>
          <w:spacing w:val="-3"/>
        </w:rPr>
        <w:t xml:space="preserve"> </w:t>
      </w:r>
      <w:r w:rsidR="006F72A2" w:rsidRPr="008B5099">
        <w:rPr>
          <w:rFonts w:ascii="CG Times" w:hAnsi="CG Times"/>
          <w:spacing w:val="-3"/>
        </w:rPr>
        <w:t>for Summons</w:t>
      </w:r>
      <w:r w:rsidR="007D5271" w:rsidRPr="008B5099">
        <w:rPr>
          <w:rFonts w:ascii="CG Times" w:hAnsi="CG Times"/>
          <w:spacing w:val="-3"/>
        </w:rPr>
        <w:t xml:space="preserve"> </w:t>
      </w:r>
      <w:r w:rsidR="006F72A2" w:rsidRPr="008B5099">
        <w:rPr>
          <w:rFonts w:ascii="CG Times" w:hAnsi="CG Times"/>
          <w:spacing w:val="-3"/>
        </w:rPr>
        <w:t xml:space="preserve">and </w:t>
      </w:r>
      <w:r w:rsidRPr="008B5099">
        <w:rPr>
          <w:rFonts w:ascii="CG Times" w:hAnsi="CG Times"/>
          <w:spacing w:val="-3"/>
        </w:rPr>
        <w:t xml:space="preserve">e-file it in the court file.  </w:t>
      </w:r>
      <w:r w:rsidR="004E3202">
        <w:rPr>
          <w:rFonts w:ascii="CG Times" w:hAnsi="CG Times"/>
          <w:spacing w:val="-3"/>
        </w:rPr>
        <w:t xml:space="preserve">When you e-file with the court, add the Examiner of Titles’ email address so we receive </w:t>
      </w:r>
      <w:r w:rsidRPr="008B5099">
        <w:rPr>
          <w:rFonts w:ascii="CG Times" w:hAnsi="CG Times"/>
          <w:spacing w:val="-3"/>
        </w:rPr>
        <w:t>a courtesy copy</w:t>
      </w:r>
      <w:r w:rsidR="008B5099" w:rsidRPr="008B5099">
        <w:rPr>
          <w:rFonts w:ascii="CG Times" w:hAnsi="CG Times"/>
          <w:spacing w:val="-3"/>
        </w:rPr>
        <w:t>.</w:t>
      </w:r>
      <w:r w:rsidR="004E3202">
        <w:rPr>
          <w:rFonts w:ascii="CG Times" w:hAnsi="CG Times"/>
          <w:spacing w:val="-3"/>
        </w:rPr>
        <w:t xml:space="preserve">  The email address is:  </w:t>
      </w:r>
      <w:hyperlink r:id="rId7" w:history="1">
        <w:r w:rsidR="00406EE0" w:rsidRPr="00C66B0A">
          <w:rPr>
            <w:rStyle w:val="Hyperlink"/>
            <w:rFonts w:ascii="CG Times" w:hAnsi="CG Times"/>
            <w:spacing w:val="-3"/>
          </w:rPr>
          <w:t>2ndexamineroftitlesoffice@courts.state.mn.us</w:t>
        </w:r>
      </w:hyperlink>
      <w:r w:rsidR="00406EE0">
        <w:rPr>
          <w:rStyle w:val="Hyperlink"/>
          <w:rFonts w:ascii="CG Times" w:hAnsi="CG Times"/>
          <w:spacing w:val="-3"/>
        </w:rPr>
        <w:t xml:space="preserve">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736588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 xml:space="preserve">Prepare </w:t>
      </w:r>
      <w:r w:rsidR="007D5271" w:rsidRPr="008B5099">
        <w:rPr>
          <w:rFonts w:ascii="CG Times" w:hAnsi="CG Times"/>
          <w:spacing w:val="-3"/>
        </w:rPr>
        <w:t xml:space="preserve">a proposed </w:t>
      </w:r>
      <w:r w:rsidR="006F72A2" w:rsidRPr="008B5099">
        <w:rPr>
          <w:rFonts w:ascii="CG Times" w:hAnsi="CG Times"/>
          <w:spacing w:val="-3"/>
        </w:rPr>
        <w:t>Summons</w:t>
      </w:r>
      <w:r w:rsidR="007D5271" w:rsidRPr="008B5099">
        <w:rPr>
          <w:rFonts w:ascii="CG Times" w:hAnsi="CG Times"/>
          <w:spacing w:val="-3"/>
        </w:rPr>
        <w:t xml:space="preserve"> </w:t>
      </w:r>
      <w:r w:rsidRPr="008B5099">
        <w:rPr>
          <w:rFonts w:ascii="CG Times" w:hAnsi="CG Times"/>
          <w:spacing w:val="-3"/>
        </w:rPr>
        <w:t>but do not e-file it in the court file; instead, email the proposed Summons to the Examiner</w:t>
      </w:r>
      <w:r w:rsidR="00F45168" w:rsidRPr="008B5099">
        <w:rPr>
          <w:rFonts w:ascii="CG Times" w:hAnsi="CG Times"/>
          <w:spacing w:val="-3"/>
        </w:rPr>
        <w:t xml:space="preserve"> of Title</w:t>
      </w:r>
      <w:r w:rsidRPr="008B5099">
        <w:rPr>
          <w:rFonts w:ascii="CG Times" w:hAnsi="CG Times"/>
          <w:spacing w:val="-3"/>
        </w:rPr>
        <w:t>s office in Word format</w:t>
      </w:r>
      <w:r w:rsidR="00A07516">
        <w:rPr>
          <w:rFonts w:ascii="CG Times" w:hAnsi="CG Times"/>
          <w:spacing w:val="-3"/>
        </w:rPr>
        <w:t xml:space="preserve"> using the email address from </w:t>
      </w:r>
      <w:r w:rsidR="0083580F" w:rsidRPr="008B5099">
        <w:rPr>
          <w:rFonts w:ascii="CG Times" w:hAnsi="CG Times"/>
          <w:spacing w:val="-3"/>
        </w:rPr>
        <w:t>Step 8</w:t>
      </w:r>
      <w:r w:rsidR="00D21E93" w:rsidRPr="008B5099">
        <w:rPr>
          <w:rFonts w:ascii="CG Times" w:hAnsi="CG Times"/>
          <w:spacing w:val="-3"/>
        </w:rPr>
        <w:t xml:space="preserve">. </w:t>
      </w:r>
      <w:r w:rsidRPr="008B5099">
        <w:rPr>
          <w:rFonts w:ascii="CG Times" w:hAnsi="CG Times"/>
          <w:spacing w:val="-3"/>
        </w:rPr>
        <w:t xml:space="preserve">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736588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When the Examiner</w:t>
      </w:r>
      <w:r w:rsidR="00F45168" w:rsidRPr="008B5099">
        <w:rPr>
          <w:rFonts w:ascii="CG Times" w:hAnsi="CG Times"/>
          <w:spacing w:val="-3"/>
        </w:rPr>
        <w:t xml:space="preserve"> of Title</w:t>
      </w:r>
      <w:r w:rsidRPr="008B5099">
        <w:rPr>
          <w:rFonts w:ascii="CG Times" w:hAnsi="CG Times"/>
          <w:spacing w:val="-3"/>
        </w:rPr>
        <w:t xml:space="preserve">s office receives </w:t>
      </w:r>
      <w:r w:rsidR="00DF0DFB" w:rsidRPr="008B5099">
        <w:rPr>
          <w:rFonts w:ascii="CG Times" w:hAnsi="CG Times"/>
          <w:spacing w:val="-3"/>
        </w:rPr>
        <w:t xml:space="preserve">notice </w:t>
      </w:r>
      <w:r w:rsidRPr="008B5099">
        <w:rPr>
          <w:rFonts w:ascii="CG Times" w:hAnsi="CG Times"/>
          <w:spacing w:val="-3"/>
        </w:rPr>
        <w:t>that you’ve e</w:t>
      </w:r>
      <w:r w:rsidR="00DF0DFB" w:rsidRPr="008B5099">
        <w:rPr>
          <w:rFonts w:ascii="CG Times" w:hAnsi="CG Times"/>
          <w:spacing w:val="-3"/>
        </w:rPr>
        <w:t xml:space="preserve">-filed </w:t>
      </w:r>
      <w:r w:rsidRPr="008B5099">
        <w:rPr>
          <w:rFonts w:ascii="CG Times" w:hAnsi="CG Times"/>
          <w:spacing w:val="-3"/>
        </w:rPr>
        <w:t xml:space="preserve">the </w:t>
      </w:r>
      <w:r w:rsidR="00DF0DFB" w:rsidRPr="008B5099">
        <w:rPr>
          <w:rFonts w:ascii="CG Times" w:hAnsi="CG Times"/>
          <w:spacing w:val="-3"/>
        </w:rPr>
        <w:t>Petition for Summons</w:t>
      </w:r>
      <w:r w:rsidRPr="008B5099">
        <w:rPr>
          <w:rFonts w:ascii="CG Times" w:hAnsi="CG Times"/>
          <w:spacing w:val="-3"/>
        </w:rPr>
        <w:t xml:space="preserve"> and </w:t>
      </w:r>
      <w:r w:rsidR="00F45168" w:rsidRPr="008B5099">
        <w:rPr>
          <w:rFonts w:ascii="CG Times" w:hAnsi="CG Times"/>
          <w:spacing w:val="-3"/>
        </w:rPr>
        <w:t xml:space="preserve">receives </w:t>
      </w:r>
      <w:r w:rsidRPr="008B5099">
        <w:rPr>
          <w:rFonts w:ascii="CG Times" w:hAnsi="CG Times"/>
          <w:spacing w:val="-3"/>
        </w:rPr>
        <w:t>your proposed Summons</w:t>
      </w:r>
      <w:r w:rsidR="00F45168" w:rsidRPr="008B5099">
        <w:rPr>
          <w:rFonts w:ascii="CG Times" w:hAnsi="CG Times"/>
          <w:spacing w:val="-3"/>
        </w:rPr>
        <w:t xml:space="preserve"> in Word format</w:t>
      </w:r>
      <w:r w:rsidRPr="008B5099">
        <w:rPr>
          <w:rFonts w:ascii="CG Times" w:hAnsi="CG Times"/>
          <w:spacing w:val="-3"/>
        </w:rPr>
        <w:t>, the Examiner</w:t>
      </w:r>
      <w:r w:rsidR="00F45168" w:rsidRPr="008B5099">
        <w:rPr>
          <w:rFonts w:ascii="CG Times" w:hAnsi="CG Times"/>
          <w:spacing w:val="-3"/>
        </w:rPr>
        <w:t xml:space="preserve"> of Title</w:t>
      </w:r>
      <w:r w:rsidRPr="008B5099">
        <w:rPr>
          <w:rFonts w:ascii="CG Times" w:hAnsi="CG Times"/>
          <w:spacing w:val="-3"/>
        </w:rPr>
        <w:t>s office will draft an Order for Summons</w:t>
      </w:r>
      <w:r w:rsidR="00347E20" w:rsidRPr="008B5099">
        <w:rPr>
          <w:rFonts w:ascii="CG Times" w:hAnsi="CG Times"/>
          <w:spacing w:val="-3"/>
        </w:rPr>
        <w:t xml:space="preserve">, </w:t>
      </w:r>
      <w:r w:rsidR="00DA4EAB" w:rsidRPr="008B5099">
        <w:rPr>
          <w:rFonts w:ascii="CG Times" w:hAnsi="CG Times"/>
          <w:spacing w:val="-3"/>
        </w:rPr>
        <w:t xml:space="preserve">will </w:t>
      </w:r>
      <w:r w:rsidRPr="008B5099">
        <w:rPr>
          <w:rFonts w:ascii="CG Times" w:hAnsi="CG Times"/>
          <w:spacing w:val="-3"/>
        </w:rPr>
        <w:t xml:space="preserve">obtain </w:t>
      </w:r>
      <w:r w:rsidR="00DA4EAB" w:rsidRPr="008B5099">
        <w:rPr>
          <w:rFonts w:ascii="CG Times" w:hAnsi="CG Times"/>
          <w:spacing w:val="-3"/>
        </w:rPr>
        <w:t>the Judge’s</w:t>
      </w:r>
      <w:r w:rsidRPr="008B5099">
        <w:rPr>
          <w:rFonts w:ascii="CG Times" w:hAnsi="CG Times"/>
          <w:spacing w:val="-3"/>
        </w:rPr>
        <w:t xml:space="preserve"> s</w:t>
      </w:r>
      <w:r w:rsidR="00DA4EAB" w:rsidRPr="008B5099">
        <w:rPr>
          <w:rFonts w:ascii="CG Times" w:hAnsi="CG Times"/>
          <w:spacing w:val="-3"/>
        </w:rPr>
        <w:t>ignature</w:t>
      </w:r>
      <w:r w:rsidRPr="008B5099">
        <w:rPr>
          <w:rFonts w:ascii="CG Times" w:hAnsi="CG Times"/>
          <w:spacing w:val="-3"/>
        </w:rPr>
        <w:t xml:space="preserve"> on the Order for Summons, will</w:t>
      </w:r>
      <w:r w:rsidR="00DA4EAB" w:rsidRPr="008B5099">
        <w:rPr>
          <w:rFonts w:ascii="CG Times" w:hAnsi="CG Times"/>
          <w:spacing w:val="-3"/>
        </w:rPr>
        <w:t xml:space="preserve"> file t</w:t>
      </w:r>
      <w:r w:rsidR="00F45168" w:rsidRPr="008B5099">
        <w:rPr>
          <w:rFonts w:ascii="CG Times" w:hAnsi="CG Times"/>
          <w:spacing w:val="-3"/>
        </w:rPr>
        <w:t>he Order for Summons</w:t>
      </w:r>
      <w:r w:rsidR="00DA4EAB" w:rsidRPr="008B5099">
        <w:rPr>
          <w:rFonts w:ascii="CG Times" w:hAnsi="CG Times"/>
          <w:spacing w:val="-3"/>
        </w:rPr>
        <w:t xml:space="preserve"> in the Court File</w:t>
      </w:r>
      <w:r w:rsidRPr="008B5099">
        <w:rPr>
          <w:rFonts w:ascii="CG Times" w:hAnsi="CG Times"/>
          <w:spacing w:val="-3"/>
        </w:rPr>
        <w:t>,</w:t>
      </w:r>
      <w:r w:rsidR="00DA4EAB" w:rsidRPr="008B5099">
        <w:rPr>
          <w:rFonts w:ascii="CG Times" w:hAnsi="CG Times"/>
          <w:spacing w:val="-3"/>
        </w:rPr>
        <w:t xml:space="preserve"> and </w:t>
      </w:r>
      <w:r w:rsidRPr="008B5099">
        <w:rPr>
          <w:rFonts w:ascii="CG Times" w:hAnsi="CG Times"/>
          <w:spacing w:val="-3"/>
        </w:rPr>
        <w:t xml:space="preserve">will </w:t>
      </w:r>
      <w:r w:rsidR="00DA4EAB" w:rsidRPr="008B5099">
        <w:rPr>
          <w:rFonts w:ascii="CG Times" w:hAnsi="CG Times"/>
          <w:spacing w:val="-3"/>
        </w:rPr>
        <w:t xml:space="preserve">email a copy </w:t>
      </w:r>
      <w:r w:rsidR="00F45168" w:rsidRPr="008B5099">
        <w:rPr>
          <w:rFonts w:ascii="CG Times" w:hAnsi="CG Times"/>
          <w:spacing w:val="-3"/>
        </w:rPr>
        <w:t xml:space="preserve">of the signed Order for Summons </w:t>
      </w:r>
      <w:r w:rsidR="00DA4EAB" w:rsidRPr="008B5099">
        <w:rPr>
          <w:rFonts w:ascii="CG Times" w:hAnsi="CG Times"/>
          <w:spacing w:val="-3"/>
        </w:rPr>
        <w:t>to you.</w:t>
      </w:r>
      <w:r w:rsidRPr="008B5099">
        <w:rPr>
          <w:rFonts w:ascii="CG Times" w:hAnsi="CG Times"/>
          <w:spacing w:val="-3"/>
        </w:rPr>
        <w:t xml:space="preserve">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F45168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T</w:t>
      </w:r>
      <w:r w:rsidR="006F72A2" w:rsidRPr="008B5099">
        <w:rPr>
          <w:rFonts w:ascii="CG Times" w:hAnsi="CG Times"/>
          <w:spacing w:val="-3"/>
        </w:rPr>
        <w:t xml:space="preserve">he </w:t>
      </w:r>
      <w:r w:rsidRPr="008B5099">
        <w:rPr>
          <w:rFonts w:ascii="CG Times" w:hAnsi="CG Times"/>
          <w:spacing w:val="-3"/>
        </w:rPr>
        <w:t xml:space="preserve">Examiner of Titles office will review the proposed </w:t>
      </w:r>
      <w:r w:rsidR="006F72A2" w:rsidRPr="008B5099">
        <w:rPr>
          <w:rFonts w:ascii="CG Times" w:hAnsi="CG Times"/>
          <w:spacing w:val="-3"/>
        </w:rPr>
        <w:t xml:space="preserve">Summons </w:t>
      </w:r>
      <w:r w:rsidRPr="008B5099">
        <w:rPr>
          <w:rFonts w:ascii="CG Times" w:hAnsi="CG Times"/>
          <w:spacing w:val="-3"/>
        </w:rPr>
        <w:t>that you</w:t>
      </w:r>
      <w:r w:rsidR="00180DF6" w:rsidRPr="008B5099">
        <w:rPr>
          <w:rFonts w:ascii="CG Times" w:hAnsi="CG Times"/>
          <w:spacing w:val="-3"/>
        </w:rPr>
        <w:t>’ve</w:t>
      </w:r>
      <w:r w:rsidRPr="008B5099">
        <w:rPr>
          <w:rFonts w:ascii="CG Times" w:hAnsi="CG Times"/>
          <w:spacing w:val="-3"/>
        </w:rPr>
        <w:t xml:space="preserve"> email</w:t>
      </w:r>
      <w:r w:rsidR="00180DF6" w:rsidRPr="008B5099">
        <w:rPr>
          <w:rFonts w:ascii="CG Times" w:hAnsi="CG Times"/>
          <w:spacing w:val="-3"/>
        </w:rPr>
        <w:t>ed to us and may make changes to ensure that</w:t>
      </w:r>
      <w:r w:rsidRPr="008B5099">
        <w:rPr>
          <w:rFonts w:ascii="CG Times" w:hAnsi="CG Times"/>
          <w:spacing w:val="-3"/>
        </w:rPr>
        <w:t xml:space="preserve"> the Summons conforms to the Order for Summons.  The Summons will be e</w:t>
      </w:r>
      <w:r w:rsidR="000C0D51" w:rsidRPr="008B5099">
        <w:rPr>
          <w:rFonts w:ascii="CG Times" w:hAnsi="CG Times"/>
          <w:spacing w:val="-3"/>
        </w:rPr>
        <w:t>-</w:t>
      </w:r>
      <w:r w:rsidRPr="008B5099">
        <w:rPr>
          <w:rFonts w:ascii="CG Times" w:hAnsi="CG Times"/>
          <w:spacing w:val="-3"/>
        </w:rPr>
        <w:t xml:space="preserve">filed in the court file </w:t>
      </w:r>
      <w:r w:rsidR="006F72A2" w:rsidRPr="008B5099">
        <w:rPr>
          <w:rFonts w:ascii="CG Times" w:hAnsi="CG Times"/>
          <w:spacing w:val="-3"/>
        </w:rPr>
        <w:t>by the Court Administra</w:t>
      </w:r>
      <w:r w:rsidR="00D21E93" w:rsidRPr="008B5099">
        <w:rPr>
          <w:rFonts w:ascii="CG Times" w:hAnsi="CG Times"/>
          <w:spacing w:val="-3"/>
        </w:rPr>
        <w:t>tor</w:t>
      </w:r>
      <w:r w:rsidRPr="008B5099">
        <w:rPr>
          <w:rFonts w:ascii="CG Times" w:hAnsi="CG Times"/>
          <w:spacing w:val="-3"/>
        </w:rPr>
        <w:t>.  A copy of the Summons will be emailed to you.  When you receive the emailed copy of the Summons</w:t>
      </w:r>
      <w:r w:rsidR="00D21E93" w:rsidRPr="008B5099">
        <w:rPr>
          <w:rFonts w:ascii="CG Times" w:hAnsi="CG Times"/>
          <w:spacing w:val="-3"/>
        </w:rPr>
        <w:t xml:space="preserve">, </w:t>
      </w:r>
      <w:r w:rsidRPr="008B5099">
        <w:rPr>
          <w:rFonts w:ascii="CG Times" w:hAnsi="CG Times"/>
          <w:spacing w:val="-3"/>
        </w:rPr>
        <w:t xml:space="preserve">use it to </w:t>
      </w:r>
      <w:r w:rsidR="00D21E93" w:rsidRPr="008B5099">
        <w:rPr>
          <w:rFonts w:ascii="CG Times" w:hAnsi="CG Times"/>
          <w:spacing w:val="-3"/>
        </w:rPr>
        <w:t>serve the Defendants</w:t>
      </w:r>
      <w:r w:rsidR="00DB1F6F" w:rsidRPr="008B5099">
        <w:rPr>
          <w:rFonts w:ascii="CG Times" w:hAnsi="CG Times"/>
          <w:spacing w:val="-3"/>
        </w:rPr>
        <w:t xml:space="preserve"> and</w:t>
      </w:r>
      <w:r w:rsidR="000E596A" w:rsidRPr="008B5099">
        <w:rPr>
          <w:rFonts w:ascii="CG Times" w:hAnsi="CG Times"/>
          <w:spacing w:val="-3"/>
        </w:rPr>
        <w:t xml:space="preserve"> publish the Summons</w:t>
      </w:r>
      <w:r w:rsidR="006F72A2" w:rsidRPr="008B5099">
        <w:rPr>
          <w:rFonts w:ascii="CG Times" w:hAnsi="CG Times"/>
          <w:spacing w:val="-3"/>
        </w:rPr>
        <w:t>.</w:t>
      </w:r>
      <w:r w:rsidR="000E596A" w:rsidRPr="008B5099">
        <w:rPr>
          <w:rFonts w:ascii="CG Times" w:hAnsi="CG Times"/>
          <w:spacing w:val="-3"/>
        </w:rPr>
        <w:t xml:space="preserve">  </w:t>
      </w:r>
      <w:r w:rsidR="00BA6FA5" w:rsidRPr="008B5099">
        <w:rPr>
          <w:rFonts w:ascii="CG Times" w:hAnsi="CG Times"/>
          <w:spacing w:val="-3"/>
        </w:rPr>
        <w:t xml:space="preserve">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CA2366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The Summ</w:t>
      </w:r>
      <w:r w:rsidR="008B5099">
        <w:rPr>
          <w:rFonts w:ascii="CG Times" w:hAnsi="CG Times"/>
          <w:spacing w:val="-3"/>
        </w:rPr>
        <w:t xml:space="preserve">ons </w:t>
      </w:r>
      <w:r w:rsidR="00A07516">
        <w:rPr>
          <w:rFonts w:ascii="CG Times" w:hAnsi="CG Times"/>
          <w:spacing w:val="-3"/>
        </w:rPr>
        <w:t xml:space="preserve">must be published in a </w:t>
      </w:r>
      <w:r w:rsidRPr="008B5099">
        <w:rPr>
          <w:rFonts w:ascii="CG Times" w:hAnsi="CG Times"/>
          <w:spacing w:val="-3"/>
        </w:rPr>
        <w:t xml:space="preserve">newspaper </w:t>
      </w:r>
      <w:r w:rsidR="00634E1D">
        <w:rPr>
          <w:rFonts w:ascii="CG Times" w:hAnsi="CG Times"/>
          <w:spacing w:val="-3"/>
        </w:rPr>
        <w:t xml:space="preserve">that is printed and published in the </w:t>
      </w:r>
      <w:r w:rsidR="008B5099">
        <w:rPr>
          <w:rFonts w:ascii="CG Times" w:hAnsi="CG Times"/>
          <w:spacing w:val="-3"/>
        </w:rPr>
        <w:t xml:space="preserve">county where the </w:t>
      </w:r>
      <w:r w:rsidR="00634E1D">
        <w:rPr>
          <w:rFonts w:ascii="CG Times" w:hAnsi="CG Times"/>
          <w:spacing w:val="-3"/>
        </w:rPr>
        <w:t xml:space="preserve">Application was filed, </w:t>
      </w:r>
      <w:r w:rsidRPr="008B5099">
        <w:rPr>
          <w:rFonts w:ascii="CG Times" w:hAnsi="CG Times"/>
          <w:spacing w:val="-3"/>
        </w:rPr>
        <w:t>on</w:t>
      </w:r>
      <w:r w:rsidR="008B5099">
        <w:rPr>
          <w:rFonts w:ascii="CG Times" w:hAnsi="CG Times"/>
          <w:spacing w:val="-3"/>
        </w:rPr>
        <w:t>c</w:t>
      </w:r>
      <w:r w:rsidR="009675A7" w:rsidRPr="008B5099">
        <w:rPr>
          <w:rFonts w:ascii="CG Times" w:hAnsi="CG Times"/>
          <w:spacing w:val="-3"/>
        </w:rPr>
        <w:t>e</w:t>
      </w:r>
      <w:r w:rsidRPr="008B5099">
        <w:rPr>
          <w:rFonts w:ascii="CG Times" w:hAnsi="CG Times"/>
          <w:spacing w:val="-3"/>
        </w:rPr>
        <w:t xml:space="preserve"> </w:t>
      </w:r>
      <w:r w:rsidR="009675A7" w:rsidRPr="008B5099">
        <w:rPr>
          <w:rFonts w:ascii="CG Times" w:hAnsi="CG Times"/>
          <w:spacing w:val="-3"/>
        </w:rPr>
        <w:t>each</w:t>
      </w:r>
      <w:r w:rsidRPr="008B5099">
        <w:rPr>
          <w:rFonts w:ascii="CG Times" w:hAnsi="CG Times"/>
          <w:spacing w:val="-3"/>
        </w:rPr>
        <w:t xml:space="preserve"> week for three consecutive weeks.  </w:t>
      </w:r>
      <w:r w:rsidR="00A07516">
        <w:rPr>
          <w:rFonts w:ascii="CG Times" w:hAnsi="CG Times"/>
          <w:spacing w:val="-3"/>
        </w:rPr>
        <w:t>The Secretary of State maintains a listing of newspapers on its website</w:t>
      </w:r>
      <w:r w:rsidR="00634E1D">
        <w:rPr>
          <w:rFonts w:ascii="CG Times" w:hAnsi="CG Times"/>
          <w:spacing w:val="-3"/>
        </w:rPr>
        <w:t>.  Note: the publication requirement for a Summons in an Initial Registration action (Minn. Stat. 508.16) is different from publication for a mortgage foreclosure by advertisement (Minn. Stat. 580.033).  A newspaper from an adjoining county does not satisfy the Torrens statute.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8B5099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I</w:t>
      </w:r>
      <w:r w:rsidR="00F63C9B" w:rsidRPr="008B5099">
        <w:rPr>
          <w:rFonts w:ascii="CG Times" w:hAnsi="CG Times"/>
          <w:spacing w:val="-3"/>
        </w:rPr>
        <w:t>n</w:t>
      </w:r>
      <w:r w:rsidR="00CA2366" w:rsidRPr="008B5099">
        <w:rPr>
          <w:rFonts w:ascii="CG Times" w:hAnsi="CG Times"/>
          <w:spacing w:val="-3"/>
        </w:rPr>
        <w:t xml:space="preserve">-state Defendants </w:t>
      </w:r>
      <w:r w:rsidR="00F63C9B" w:rsidRPr="008B5099">
        <w:rPr>
          <w:rFonts w:ascii="CG Times" w:hAnsi="CG Times"/>
          <w:spacing w:val="-3"/>
        </w:rPr>
        <w:t>are served according to</w:t>
      </w:r>
      <w:r w:rsidR="00CA2366" w:rsidRPr="008B5099">
        <w:rPr>
          <w:rFonts w:ascii="CG Times" w:hAnsi="CG Times"/>
          <w:spacing w:val="-3"/>
        </w:rPr>
        <w:t xml:space="preserve"> Minn. Stat. 508.16 and Rule 4 of the Rules of Civil Procedure. 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F63C9B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O</w:t>
      </w:r>
      <w:r w:rsidR="00CA2366" w:rsidRPr="008B5099">
        <w:rPr>
          <w:rFonts w:ascii="CG Times" w:hAnsi="CG Times"/>
          <w:spacing w:val="-3"/>
        </w:rPr>
        <w:t>ut-of-</w:t>
      </w:r>
      <w:r w:rsidRPr="008B5099">
        <w:rPr>
          <w:rFonts w:ascii="CG Times" w:hAnsi="CG Times"/>
          <w:spacing w:val="-3"/>
        </w:rPr>
        <w:t xml:space="preserve">state Defendants are served </w:t>
      </w:r>
      <w:r w:rsidR="00CA2366" w:rsidRPr="008B5099">
        <w:rPr>
          <w:rFonts w:ascii="CG Times" w:hAnsi="CG Times"/>
          <w:spacing w:val="-3"/>
        </w:rPr>
        <w:t>by the Court Administrator</w:t>
      </w:r>
      <w:r w:rsidR="006B4CE5" w:rsidRPr="008B5099">
        <w:rPr>
          <w:rFonts w:ascii="CG Times" w:hAnsi="CG Times"/>
          <w:spacing w:val="-3"/>
        </w:rPr>
        <w:t xml:space="preserve">.  You </w:t>
      </w:r>
      <w:r w:rsidR="00F45168" w:rsidRPr="008B5099">
        <w:rPr>
          <w:rFonts w:ascii="CG Times" w:hAnsi="CG Times"/>
          <w:spacing w:val="-3"/>
        </w:rPr>
        <w:t>mu</w:t>
      </w:r>
      <w:r w:rsidR="00D15AD2" w:rsidRPr="008B5099">
        <w:rPr>
          <w:rFonts w:ascii="CG Times" w:hAnsi="CG Times"/>
          <w:spacing w:val="-3"/>
        </w:rPr>
        <w:t xml:space="preserve">st </w:t>
      </w:r>
      <w:r w:rsidR="006B4CE5" w:rsidRPr="008B5099">
        <w:rPr>
          <w:rFonts w:ascii="CG Times" w:hAnsi="CG Times"/>
          <w:spacing w:val="-3"/>
        </w:rPr>
        <w:t xml:space="preserve">request that service by e-filing </w:t>
      </w:r>
      <w:r w:rsidR="000C0D51" w:rsidRPr="008B5099">
        <w:rPr>
          <w:rFonts w:ascii="CG Times" w:hAnsi="CG Times"/>
          <w:spacing w:val="-3"/>
        </w:rPr>
        <w:t xml:space="preserve">in the court file </w:t>
      </w:r>
      <w:r w:rsidR="006B4CE5" w:rsidRPr="008B5099">
        <w:rPr>
          <w:rFonts w:ascii="CG Times" w:hAnsi="CG Times"/>
          <w:spacing w:val="-3"/>
        </w:rPr>
        <w:t>a</w:t>
      </w:r>
      <w:r w:rsidR="00CA2366" w:rsidRPr="008B5099">
        <w:rPr>
          <w:rFonts w:ascii="CG Times" w:hAnsi="CG Times"/>
          <w:spacing w:val="-3"/>
        </w:rPr>
        <w:t xml:space="preserve"> "Notice to </w:t>
      </w:r>
      <w:r w:rsidR="00FB1191" w:rsidRPr="008B5099">
        <w:rPr>
          <w:rFonts w:ascii="CG Times" w:hAnsi="CG Times"/>
          <w:spacing w:val="-3"/>
        </w:rPr>
        <w:t xml:space="preserve">Court </w:t>
      </w:r>
      <w:r w:rsidR="00CA2366" w:rsidRPr="008B5099">
        <w:rPr>
          <w:rFonts w:ascii="CG Times" w:hAnsi="CG Times"/>
          <w:spacing w:val="-3"/>
        </w:rPr>
        <w:t>Administrator to Mail Copies of the Summons to Non-resident Defendants</w:t>
      </w:r>
      <w:r w:rsidR="008B5099" w:rsidRPr="008B5099">
        <w:rPr>
          <w:rFonts w:ascii="CG Times" w:hAnsi="CG Times"/>
          <w:spacing w:val="-3"/>
        </w:rPr>
        <w:t>.</w:t>
      </w:r>
      <w:r w:rsidR="00CA2366" w:rsidRPr="008B5099">
        <w:rPr>
          <w:rFonts w:ascii="CG Times" w:hAnsi="CG Times"/>
          <w:spacing w:val="-3"/>
        </w:rPr>
        <w:t>"</w:t>
      </w:r>
      <w:r w:rsidR="000C0D51" w:rsidRPr="008B5099">
        <w:rPr>
          <w:rFonts w:ascii="CG Times" w:hAnsi="CG Times"/>
          <w:b/>
          <w:spacing w:val="-3"/>
        </w:rPr>
        <w:t xml:space="preserve">  </w:t>
      </w:r>
      <w:r w:rsidR="004E3202">
        <w:rPr>
          <w:rFonts w:ascii="CG Times" w:hAnsi="CG Times"/>
          <w:b/>
          <w:spacing w:val="-3"/>
        </w:rPr>
        <w:t xml:space="preserve">Be sure to add the Examiner of Titles email address to your e-filing so we receive a courtesy copy of the Notice.  </w:t>
      </w:r>
      <w:r w:rsidR="004E3202">
        <w:rPr>
          <w:rFonts w:ascii="CG Times" w:hAnsi="CG Times"/>
          <w:spacing w:val="-3"/>
        </w:rPr>
        <w:t>Deliver</w:t>
      </w:r>
      <w:r w:rsidR="00B843C4" w:rsidRPr="008B5099">
        <w:rPr>
          <w:rFonts w:ascii="CG Times" w:hAnsi="CG Times"/>
          <w:spacing w:val="-3"/>
        </w:rPr>
        <w:t xml:space="preserve"> </w:t>
      </w:r>
      <w:r w:rsidR="004E3202">
        <w:rPr>
          <w:rFonts w:ascii="CG Times" w:hAnsi="CG Times"/>
          <w:spacing w:val="-3"/>
        </w:rPr>
        <w:t xml:space="preserve">to the Examiner of Titles office one copy of the Notice, one copy of the published Summons, and one </w:t>
      </w:r>
      <w:r w:rsidR="005076EE" w:rsidRPr="008B5099">
        <w:rPr>
          <w:rFonts w:ascii="CG Times" w:hAnsi="CG Times"/>
          <w:spacing w:val="-3"/>
        </w:rPr>
        <w:t xml:space="preserve">stamped envelope </w:t>
      </w:r>
      <w:r w:rsidR="004E3202">
        <w:rPr>
          <w:rFonts w:ascii="CG Times" w:hAnsi="CG Times"/>
          <w:spacing w:val="-3"/>
        </w:rPr>
        <w:t>addressed to</w:t>
      </w:r>
      <w:r w:rsidR="00B53FB6" w:rsidRPr="008B5099">
        <w:rPr>
          <w:rFonts w:ascii="CG Times" w:hAnsi="CG Times"/>
          <w:spacing w:val="-3"/>
        </w:rPr>
        <w:t xml:space="preserve"> each out-of-state defendant.</w:t>
      </w:r>
      <w:r w:rsidR="004E3202">
        <w:rPr>
          <w:rFonts w:ascii="CG Times" w:hAnsi="CG Times"/>
          <w:spacing w:val="-3"/>
        </w:rPr>
        <w:t xml:space="preserve">  Examiner of Titles office staff will e-file in the court file a Certificate of Mailing when complete.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B05E0F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Service of Process is complete</w:t>
      </w:r>
      <w:r w:rsidR="00E75230" w:rsidRPr="008B5099">
        <w:rPr>
          <w:rFonts w:ascii="CG Times" w:hAnsi="CG Times"/>
          <w:spacing w:val="-3"/>
        </w:rPr>
        <w:t>,</w:t>
      </w:r>
      <w:r w:rsidRPr="008B5099">
        <w:rPr>
          <w:rFonts w:ascii="CG Times" w:hAnsi="CG Times"/>
          <w:spacing w:val="-3"/>
        </w:rPr>
        <w:t xml:space="preserve"> and the Defendants’ time to Answer expires </w:t>
      </w:r>
      <w:r w:rsidR="003652DD" w:rsidRPr="008B5099">
        <w:rPr>
          <w:rFonts w:ascii="CG Times" w:hAnsi="CG Times"/>
          <w:spacing w:val="-3"/>
        </w:rPr>
        <w:t xml:space="preserve">when </w:t>
      </w:r>
      <w:r w:rsidR="003652DD" w:rsidRPr="008B5099">
        <w:rPr>
          <w:rFonts w:ascii="CG Times" w:hAnsi="CG Times"/>
          <w:spacing w:val="-3"/>
          <w:u w:val="single"/>
        </w:rPr>
        <w:t>all</w:t>
      </w:r>
      <w:r w:rsidR="003652DD" w:rsidRPr="008B5099">
        <w:rPr>
          <w:rFonts w:ascii="CG Times" w:hAnsi="CG Times"/>
          <w:spacing w:val="-3"/>
        </w:rPr>
        <w:t xml:space="preserve"> of the fol</w:t>
      </w:r>
      <w:r w:rsidRPr="008B5099">
        <w:rPr>
          <w:rFonts w:ascii="CG Times" w:hAnsi="CG Times"/>
          <w:spacing w:val="-3"/>
        </w:rPr>
        <w:t>lowing time periods have ended</w:t>
      </w:r>
      <w:r w:rsidR="003652DD" w:rsidRPr="008B5099">
        <w:rPr>
          <w:rFonts w:ascii="CG Times" w:hAnsi="CG Times"/>
          <w:spacing w:val="-3"/>
        </w:rPr>
        <w:t>: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8B5099" w:rsidRDefault="003652DD" w:rsidP="008B5099">
      <w:pPr>
        <w:pStyle w:val="NoSpacing"/>
        <w:numPr>
          <w:ilvl w:val="0"/>
          <w:numId w:val="6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27 days after the date of the third publication;</w:t>
      </w:r>
    </w:p>
    <w:p w:rsidR="008B5099" w:rsidRDefault="003652DD" w:rsidP="008B5099">
      <w:pPr>
        <w:pStyle w:val="NoSpacing"/>
        <w:numPr>
          <w:ilvl w:val="0"/>
          <w:numId w:val="6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 xml:space="preserve">20 days after the last day of personal service on a </w:t>
      </w:r>
      <w:r w:rsidR="00B05E0F" w:rsidRPr="008B5099">
        <w:rPr>
          <w:rFonts w:ascii="CG Times" w:hAnsi="CG Times"/>
          <w:spacing w:val="-3"/>
        </w:rPr>
        <w:t>D</w:t>
      </w:r>
      <w:r w:rsidRPr="008B5099">
        <w:rPr>
          <w:rFonts w:ascii="CG Times" w:hAnsi="CG Times"/>
          <w:spacing w:val="-3"/>
        </w:rPr>
        <w:t>efendant residing in the state;</w:t>
      </w:r>
    </w:p>
    <w:p w:rsidR="008B5099" w:rsidRDefault="003652DD" w:rsidP="008B5099">
      <w:pPr>
        <w:pStyle w:val="NoSpacing"/>
        <w:numPr>
          <w:ilvl w:val="0"/>
          <w:numId w:val="6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 xml:space="preserve">23 days after the last day the Court Administrator mailed a copy of the Summons to a </w:t>
      </w:r>
      <w:r w:rsidR="00B05E0F" w:rsidRPr="008B5099">
        <w:rPr>
          <w:rFonts w:ascii="CG Times" w:hAnsi="CG Times"/>
          <w:spacing w:val="-3"/>
        </w:rPr>
        <w:t>D</w:t>
      </w:r>
      <w:r w:rsidRPr="008B5099">
        <w:rPr>
          <w:rFonts w:ascii="CG Times" w:hAnsi="CG Times"/>
          <w:spacing w:val="-3"/>
        </w:rPr>
        <w:t>efendant who is a non</w:t>
      </w:r>
      <w:r w:rsidRPr="008B5099">
        <w:rPr>
          <w:rFonts w:ascii="CG Times" w:hAnsi="CG Times"/>
          <w:spacing w:val="-3"/>
        </w:rPr>
        <w:noBreakHyphen/>
        <w:t>resident of the state;</w:t>
      </w:r>
    </w:p>
    <w:p w:rsidR="008B5099" w:rsidRDefault="003652DD" w:rsidP="008B5099">
      <w:pPr>
        <w:pStyle w:val="NoSpacing"/>
        <w:numPr>
          <w:ilvl w:val="0"/>
          <w:numId w:val="6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lastRenderedPageBreak/>
        <w:t xml:space="preserve">30 days after substituted service on the Secretary of State for business entities as permitted by law; and, </w:t>
      </w:r>
    </w:p>
    <w:p w:rsidR="00B05E0F" w:rsidRPr="008B5099" w:rsidRDefault="003652DD" w:rsidP="008B5099">
      <w:pPr>
        <w:pStyle w:val="NoSpacing"/>
        <w:numPr>
          <w:ilvl w:val="0"/>
          <w:numId w:val="6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60 days after service upon the United States of America or any of its agents and officers.</w:t>
      </w:r>
    </w:p>
    <w:p w:rsidR="00B05E0F" w:rsidRDefault="00B05E0F" w:rsidP="008B5099">
      <w:pPr>
        <w:pStyle w:val="NoSpacing"/>
        <w:rPr>
          <w:rFonts w:ascii="CG Times" w:hAnsi="CG Times"/>
          <w:spacing w:val="-3"/>
        </w:rPr>
      </w:pPr>
    </w:p>
    <w:p w:rsidR="008B5099" w:rsidRDefault="00325289" w:rsidP="008B5099">
      <w:pPr>
        <w:pStyle w:val="NoSpacing"/>
        <w:ind w:firstLine="720"/>
        <w:rPr>
          <w:rFonts w:ascii="CG Times" w:hAnsi="CG Times"/>
          <w:spacing w:val="-3"/>
        </w:rPr>
      </w:pPr>
      <w:r w:rsidRPr="00B068E2">
        <w:rPr>
          <w:rFonts w:ascii="CG Times" w:hAnsi="CG Times"/>
          <w:spacing w:val="-3"/>
        </w:rPr>
        <w:t xml:space="preserve">When service is complete and the time to Answer has ended, a hearing can be scheduled.  </w:t>
      </w:r>
    </w:p>
    <w:p w:rsidR="008B5099" w:rsidRDefault="008B5099" w:rsidP="008B5099">
      <w:pPr>
        <w:pStyle w:val="NoSpacing"/>
        <w:rPr>
          <w:rFonts w:ascii="CG Times" w:hAnsi="CG Times"/>
          <w:spacing w:val="-3"/>
        </w:rPr>
      </w:pPr>
    </w:p>
    <w:p w:rsidR="008B5099" w:rsidRDefault="00325289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I</w:t>
      </w:r>
      <w:r w:rsidR="00B05E0F" w:rsidRPr="008B5099">
        <w:rPr>
          <w:rFonts w:ascii="CG Times" w:hAnsi="CG Times"/>
          <w:spacing w:val="-3"/>
        </w:rPr>
        <w:t xml:space="preserve">f any Defendant </w:t>
      </w:r>
      <w:r w:rsidR="00D66928" w:rsidRPr="008B5099">
        <w:rPr>
          <w:rFonts w:ascii="CG Times" w:hAnsi="CG Times"/>
          <w:spacing w:val="-3"/>
        </w:rPr>
        <w:t>ma</w:t>
      </w:r>
      <w:r w:rsidR="004E3202">
        <w:rPr>
          <w:rFonts w:ascii="CG Times" w:hAnsi="CG Times"/>
          <w:spacing w:val="-3"/>
        </w:rPr>
        <w:t>kes</w:t>
      </w:r>
      <w:r w:rsidR="00D66928" w:rsidRPr="008B5099">
        <w:rPr>
          <w:rFonts w:ascii="CG Times" w:hAnsi="CG Times"/>
          <w:spacing w:val="-3"/>
        </w:rPr>
        <w:t xml:space="preserve"> contact with you in any way</w:t>
      </w:r>
      <w:r w:rsidR="004E3202">
        <w:rPr>
          <w:rFonts w:ascii="CG Times" w:hAnsi="CG Times"/>
          <w:spacing w:val="-3"/>
        </w:rPr>
        <w:t>, whether during the time to Answer or after</w:t>
      </w:r>
      <w:r w:rsidR="00D66928" w:rsidRPr="008B5099">
        <w:rPr>
          <w:rFonts w:ascii="CG Times" w:hAnsi="CG Times"/>
          <w:spacing w:val="-3"/>
        </w:rPr>
        <w:t xml:space="preserve">, </w:t>
      </w:r>
      <w:r w:rsidR="004E3202">
        <w:rPr>
          <w:rFonts w:ascii="CG Times" w:hAnsi="CG Times"/>
          <w:spacing w:val="-3"/>
        </w:rPr>
        <w:t xml:space="preserve">immediately </w:t>
      </w:r>
      <w:r w:rsidRPr="008B5099">
        <w:rPr>
          <w:rFonts w:ascii="CG Times" w:hAnsi="CG Times"/>
          <w:spacing w:val="-3"/>
        </w:rPr>
        <w:t xml:space="preserve">notify </w:t>
      </w:r>
      <w:r w:rsidR="00B05E0F" w:rsidRPr="008B5099">
        <w:rPr>
          <w:rFonts w:ascii="CG Times" w:hAnsi="CG Times"/>
          <w:spacing w:val="-3"/>
        </w:rPr>
        <w:t xml:space="preserve">the Examiner </w:t>
      </w:r>
      <w:r w:rsidRPr="008B5099">
        <w:rPr>
          <w:rFonts w:ascii="CG Times" w:hAnsi="CG Times"/>
          <w:spacing w:val="-3"/>
        </w:rPr>
        <w:t xml:space="preserve">and ask </w:t>
      </w:r>
      <w:r w:rsidR="00B05E0F" w:rsidRPr="008B5099">
        <w:rPr>
          <w:rFonts w:ascii="CG Times" w:hAnsi="CG Times"/>
          <w:spacing w:val="-3"/>
        </w:rPr>
        <w:t>how to proceed.</w:t>
      </w:r>
      <w:r w:rsidR="00D66928" w:rsidRPr="008B5099">
        <w:rPr>
          <w:rFonts w:ascii="CG Times" w:hAnsi="CG Times"/>
          <w:spacing w:val="-3"/>
        </w:rPr>
        <w:t xml:space="preserve"> </w:t>
      </w:r>
      <w:r w:rsidR="00886107" w:rsidRPr="008B5099">
        <w:rPr>
          <w:rFonts w:ascii="CG Times" w:hAnsi="CG Times"/>
          <w:spacing w:val="-3"/>
        </w:rPr>
        <w:t xml:space="preserve">If the Examiner determines your case is a Contested Case, </w:t>
      </w:r>
      <w:r w:rsidR="00B068E2" w:rsidRPr="008B5099">
        <w:rPr>
          <w:rFonts w:ascii="CG Times" w:hAnsi="CG Times"/>
          <w:spacing w:val="-3"/>
        </w:rPr>
        <w:t>it will be set for trial.  A Contested Case occurs when someone claims some interest in the land that is not</w:t>
      </w:r>
      <w:r w:rsidR="00634E1D">
        <w:rPr>
          <w:rFonts w:ascii="CG Times" w:hAnsi="CG Times"/>
          <w:spacing w:val="-3"/>
        </w:rPr>
        <w:t xml:space="preserve"> conceded </w:t>
      </w:r>
      <w:r w:rsidR="00B068E2" w:rsidRPr="008B5099">
        <w:rPr>
          <w:rFonts w:ascii="CG Times" w:hAnsi="CG Times"/>
          <w:spacing w:val="-3"/>
        </w:rPr>
        <w:t>by the Applicant, such as an easement, lien,</w:t>
      </w:r>
      <w:r w:rsidR="00BF7879" w:rsidRPr="008B5099">
        <w:rPr>
          <w:rFonts w:ascii="CG Times" w:hAnsi="CG Times"/>
          <w:spacing w:val="-3"/>
        </w:rPr>
        <w:t xml:space="preserve"> or</w:t>
      </w:r>
      <w:r w:rsidR="00B068E2" w:rsidRPr="008B5099">
        <w:rPr>
          <w:rFonts w:ascii="CG Times" w:hAnsi="CG Times"/>
          <w:spacing w:val="-3"/>
        </w:rPr>
        <w:t xml:space="preserve"> unrecorded contract for deed.  If all parties to a Contested Case agree, the case will be tried by the Examiner of Titles</w:t>
      </w:r>
      <w:r w:rsidR="00634E1D">
        <w:rPr>
          <w:rFonts w:ascii="CG Times" w:hAnsi="CG Times"/>
          <w:spacing w:val="-3"/>
        </w:rPr>
        <w:t xml:space="preserve"> sitting as Referee</w:t>
      </w:r>
      <w:r w:rsidR="00B068E2" w:rsidRPr="008B5099">
        <w:rPr>
          <w:rFonts w:ascii="CG Times" w:hAnsi="CG Times"/>
          <w:spacing w:val="-3"/>
        </w:rPr>
        <w:t xml:space="preserve">; if not, the </w:t>
      </w:r>
      <w:r w:rsidR="00FB3121" w:rsidRPr="008B5099">
        <w:rPr>
          <w:rFonts w:ascii="CG Times" w:hAnsi="CG Times"/>
          <w:spacing w:val="-3"/>
        </w:rPr>
        <w:t>case will be tried by a Judge</w:t>
      </w:r>
      <w:r w:rsidR="00634E1D">
        <w:rPr>
          <w:rFonts w:ascii="CG Times" w:hAnsi="CG Times"/>
          <w:spacing w:val="-3"/>
        </w:rPr>
        <w:t xml:space="preserve"> of District Court</w:t>
      </w:r>
      <w:r w:rsidR="00FB3121" w:rsidRPr="008B5099">
        <w:rPr>
          <w:rFonts w:ascii="CG Times" w:hAnsi="CG Times"/>
          <w:spacing w:val="-3"/>
        </w:rPr>
        <w:t xml:space="preserve">.  </w:t>
      </w:r>
    </w:p>
    <w:p w:rsidR="008B5099" w:rsidRDefault="008B5099" w:rsidP="008B5099">
      <w:pPr>
        <w:pStyle w:val="NoSpacing"/>
        <w:ind w:left="720"/>
        <w:rPr>
          <w:rFonts w:ascii="CG Times" w:hAnsi="CG Times"/>
          <w:spacing w:val="-3"/>
        </w:rPr>
      </w:pPr>
    </w:p>
    <w:p w:rsidR="008B5099" w:rsidRDefault="00B068E2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If no Defendant ma</w:t>
      </w:r>
      <w:r w:rsidR="004E3202">
        <w:rPr>
          <w:rFonts w:ascii="CG Times" w:hAnsi="CG Times"/>
          <w:spacing w:val="-3"/>
        </w:rPr>
        <w:t>kes</w:t>
      </w:r>
      <w:r w:rsidRPr="008B5099">
        <w:rPr>
          <w:rFonts w:ascii="CG Times" w:hAnsi="CG Times"/>
          <w:spacing w:val="-3"/>
        </w:rPr>
        <w:t xml:space="preserve"> contact with you, </w:t>
      </w:r>
      <w:r w:rsidR="00FB3121" w:rsidRPr="008B5099">
        <w:rPr>
          <w:rFonts w:ascii="CG Times" w:hAnsi="CG Times"/>
          <w:spacing w:val="-3"/>
        </w:rPr>
        <w:t>the case will be considered</w:t>
      </w:r>
      <w:r w:rsidRPr="008B5099">
        <w:rPr>
          <w:rFonts w:ascii="CG Times" w:hAnsi="CG Times"/>
          <w:spacing w:val="-3"/>
        </w:rPr>
        <w:t xml:space="preserve"> a Default Case.  </w:t>
      </w:r>
      <w:r w:rsidR="004E3202">
        <w:rPr>
          <w:rFonts w:ascii="CG Times" w:hAnsi="CG Times"/>
          <w:spacing w:val="-3"/>
        </w:rPr>
        <w:t xml:space="preserve">All default hearings are held at 2:00 o’clock p.m. on Wednesdays. </w:t>
      </w:r>
      <w:r w:rsidRPr="008B5099">
        <w:rPr>
          <w:rFonts w:ascii="CG Times" w:hAnsi="CG Times"/>
          <w:spacing w:val="-3"/>
        </w:rPr>
        <w:t xml:space="preserve">Call the Examiner of Titles to schedule a </w:t>
      </w:r>
      <w:r w:rsidR="004E3202">
        <w:rPr>
          <w:rFonts w:ascii="CG Times" w:hAnsi="CG Times"/>
          <w:spacing w:val="-3"/>
        </w:rPr>
        <w:t xml:space="preserve">date for a </w:t>
      </w:r>
      <w:r w:rsidR="006E3819" w:rsidRPr="008B5099">
        <w:rPr>
          <w:rFonts w:ascii="CG Times" w:hAnsi="CG Times"/>
          <w:spacing w:val="-3"/>
        </w:rPr>
        <w:t>D</w:t>
      </w:r>
      <w:r w:rsidRPr="008B5099">
        <w:rPr>
          <w:rFonts w:ascii="CG Times" w:hAnsi="CG Times"/>
          <w:spacing w:val="-3"/>
        </w:rPr>
        <w:t xml:space="preserve">efault </w:t>
      </w:r>
      <w:r w:rsidR="006E3819" w:rsidRPr="008B5099">
        <w:rPr>
          <w:rFonts w:ascii="CG Times" w:hAnsi="CG Times"/>
          <w:spacing w:val="-3"/>
        </w:rPr>
        <w:t>H</w:t>
      </w:r>
      <w:r w:rsidRPr="008B5099">
        <w:rPr>
          <w:rFonts w:ascii="CG Times" w:hAnsi="CG Times"/>
          <w:spacing w:val="-3"/>
        </w:rPr>
        <w:t>earing</w:t>
      </w:r>
      <w:r w:rsidR="0042720A" w:rsidRPr="008B5099">
        <w:rPr>
          <w:rFonts w:ascii="CG Times" w:hAnsi="CG Times"/>
          <w:spacing w:val="-3"/>
        </w:rPr>
        <w:t xml:space="preserve">. </w:t>
      </w:r>
      <w:r w:rsidR="004E3202">
        <w:rPr>
          <w:rFonts w:ascii="CG Times" w:hAnsi="CG Times"/>
          <w:spacing w:val="-3"/>
        </w:rPr>
        <w:t xml:space="preserve"> 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D66928" w:rsidRPr="008B5099" w:rsidRDefault="00886107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 xml:space="preserve">No later than </w:t>
      </w:r>
      <w:r w:rsidR="003652DD" w:rsidRPr="008B5099">
        <w:rPr>
          <w:rFonts w:ascii="CG Times" w:hAnsi="CG Times"/>
          <w:spacing w:val="-3"/>
        </w:rPr>
        <w:t xml:space="preserve">one week </w:t>
      </w:r>
      <w:r w:rsidRPr="008B5099">
        <w:rPr>
          <w:rFonts w:ascii="CG Times" w:hAnsi="CG Times"/>
          <w:spacing w:val="-3"/>
        </w:rPr>
        <w:t xml:space="preserve">before the </w:t>
      </w:r>
      <w:r w:rsidR="0042720A" w:rsidRPr="008B5099">
        <w:rPr>
          <w:rFonts w:ascii="CG Times" w:hAnsi="CG Times"/>
          <w:spacing w:val="-3"/>
        </w:rPr>
        <w:t xml:space="preserve">Contested Case trial or the Default </w:t>
      </w:r>
      <w:r w:rsidR="006E3819" w:rsidRPr="008B5099">
        <w:rPr>
          <w:rFonts w:ascii="CG Times" w:hAnsi="CG Times"/>
          <w:spacing w:val="-3"/>
        </w:rPr>
        <w:t>H</w:t>
      </w:r>
      <w:r w:rsidRPr="008B5099">
        <w:rPr>
          <w:rFonts w:ascii="CG Times" w:hAnsi="CG Times"/>
          <w:spacing w:val="-3"/>
        </w:rPr>
        <w:t>earing, e-file:</w:t>
      </w:r>
    </w:p>
    <w:p w:rsidR="00B068E2" w:rsidRPr="00B068E2" w:rsidRDefault="00B068E2" w:rsidP="008B5099">
      <w:pPr>
        <w:pStyle w:val="NoSpacing"/>
        <w:rPr>
          <w:rFonts w:ascii="CG Times" w:hAnsi="CG Times"/>
          <w:spacing w:val="-3"/>
        </w:rPr>
      </w:pPr>
    </w:p>
    <w:p w:rsidR="008B5099" w:rsidRDefault="00D66928" w:rsidP="004E3202">
      <w:pPr>
        <w:pStyle w:val="NoSpacing"/>
        <w:numPr>
          <w:ilvl w:val="0"/>
          <w:numId w:val="7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Affidavits o</w:t>
      </w:r>
      <w:r w:rsidR="003652DD" w:rsidRPr="008B5099">
        <w:rPr>
          <w:rFonts w:ascii="CG Times" w:hAnsi="CG Times"/>
          <w:spacing w:val="-3"/>
        </w:rPr>
        <w:t xml:space="preserve">f </w:t>
      </w:r>
      <w:r w:rsidRPr="008B5099">
        <w:rPr>
          <w:rFonts w:ascii="CG Times" w:hAnsi="CG Times"/>
          <w:spacing w:val="-3"/>
        </w:rPr>
        <w:t>S</w:t>
      </w:r>
      <w:r w:rsidR="003652DD" w:rsidRPr="008B5099">
        <w:rPr>
          <w:rFonts w:ascii="CG Times" w:hAnsi="CG Times"/>
          <w:spacing w:val="-3"/>
        </w:rPr>
        <w:t>ervice</w:t>
      </w:r>
      <w:r w:rsidR="00FB3121" w:rsidRPr="008B5099">
        <w:rPr>
          <w:rFonts w:ascii="CG Times" w:hAnsi="CG Times"/>
          <w:spacing w:val="-3"/>
        </w:rPr>
        <w:t xml:space="preserve"> from the process server</w:t>
      </w:r>
    </w:p>
    <w:p w:rsidR="008B5099" w:rsidRDefault="00D66928" w:rsidP="004E3202">
      <w:pPr>
        <w:pStyle w:val="NoSpacing"/>
        <w:numPr>
          <w:ilvl w:val="0"/>
          <w:numId w:val="7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Affidavit of Publication</w:t>
      </w:r>
      <w:r w:rsidR="003652DD" w:rsidRPr="008B5099">
        <w:rPr>
          <w:rFonts w:ascii="CG Times" w:hAnsi="CG Times"/>
          <w:spacing w:val="-3"/>
        </w:rPr>
        <w:t xml:space="preserve"> </w:t>
      </w:r>
      <w:r w:rsidR="00FB3121" w:rsidRPr="008B5099">
        <w:rPr>
          <w:rFonts w:ascii="CG Times" w:hAnsi="CG Times"/>
          <w:spacing w:val="-3"/>
        </w:rPr>
        <w:t>from the newspaper publisher</w:t>
      </w:r>
    </w:p>
    <w:p w:rsidR="008B5099" w:rsidRDefault="00FB3121" w:rsidP="004E3202">
      <w:pPr>
        <w:pStyle w:val="NoSpacing"/>
        <w:numPr>
          <w:ilvl w:val="0"/>
          <w:numId w:val="7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Certificate of E</w:t>
      </w:r>
      <w:r w:rsidR="00325289" w:rsidRPr="008B5099">
        <w:rPr>
          <w:rFonts w:ascii="CG Times" w:hAnsi="CG Times"/>
          <w:spacing w:val="-3"/>
        </w:rPr>
        <w:t>viden</w:t>
      </w:r>
      <w:r w:rsidR="00604428" w:rsidRPr="008B5099">
        <w:rPr>
          <w:rFonts w:ascii="CG Times" w:hAnsi="CG Times"/>
          <w:spacing w:val="-3"/>
        </w:rPr>
        <w:t xml:space="preserve">tiary Facts </w:t>
      </w:r>
      <w:r w:rsidRPr="008B5099">
        <w:rPr>
          <w:rFonts w:ascii="CG Times" w:hAnsi="CG Times"/>
          <w:spacing w:val="-3"/>
        </w:rPr>
        <w:t>R</w:t>
      </w:r>
      <w:r w:rsidR="00325289" w:rsidRPr="008B5099">
        <w:rPr>
          <w:rFonts w:ascii="CG Times" w:hAnsi="CG Times"/>
          <w:spacing w:val="-3"/>
        </w:rPr>
        <w:t>equired by</w:t>
      </w:r>
      <w:r w:rsidR="00D66928" w:rsidRPr="008B5099">
        <w:rPr>
          <w:rFonts w:ascii="CG Times" w:hAnsi="CG Times"/>
          <w:spacing w:val="-3"/>
        </w:rPr>
        <w:t xml:space="preserve"> Examiner</w:t>
      </w:r>
    </w:p>
    <w:p w:rsidR="00D66928" w:rsidRPr="008B5099" w:rsidRDefault="00FB3121" w:rsidP="004E3202">
      <w:pPr>
        <w:pStyle w:val="NoSpacing"/>
        <w:numPr>
          <w:ilvl w:val="0"/>
          <w:numId w:val="7"/>
        </w:numPr>
        <w:ind w:left="1080"/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Certificate</w:t>
      </w:r>
      <w:r w:rsidR="003652DD" w:rsidRPr="008B5099">
        <w:rPr>
          <w:rFonts w:ascii="CG Times" w:hAnsi="CG Times"/>
          <w:spacing w:val="-3"/>
        </w:rPr>
        <w:t xml:space="preserve"> of Default</w:t>
      </w:r>
      <w:r w:rsidR="00604428" w:rsidRPr="008B5099">
        <w:rPr>
          <w:rFonts w:ascii="CG Times" w:hAnsi="CG Times"/>
          <w:spacing w:val="-3"/>
        </w:rPr>
        <w:t xml:space="preserve"> and </w:t>
      </w:r>
      <w:r w:rsidR="003652DD" w:rsidRPr="008B5099">
        <w:rPr>
          <w:rFonts w:ascii="CG Times" w:hAnsi="CG Times"/>
          <w:spacing w:val="-3"/>
        </w:rPr>
        <w:t>Non</w:t>
      </w:r>
      <w:r w:rsidR="003652DD" w:rsidRPr="008B5099">
        <w:rPr>
          <w:rFonts w:ascii="CG Times" w:hAnsi="CG Times"/>
          <w:spacing w:val="-3"/>
        </w:rPr>
        <w:noBreakHyphen/>
        <w:t>Military Service</w:t>
      </w:r>
      <w:r w:rsidR="00325289" w:rsidRPr="008B5099">
        <w:rPr>
          <w:rFonts w:ascii="CG Times" w:hAnsi="CG Times"/>
          <w:spacing w:val="-3"/>
        </w:rPr>
        <w:t>. To determine whether a D</w:t>
      </w:r>
      <w:r w:rsidR="00132148" w:rsidRPr="008B5099">
        <w:rPr>
          <w:rFonts w:ascii="CG Times" w:hAnsi="CG Times"/>
          <w:spacing w:val="-3"/>
        </w:rPr>
        <w:t xml:space="preserve">efendant has ever served in the military, check this website:  </w:t>
      </w:r>
    </w:p>
    <w:p w:rsidR="008B5099" w:rsidRPr="00604428" w:rsidRDefault="00347F88" w:rsidP="004E3202">
      <w:pPr>
        <w:pStyle w:val="NoSpacing"/>
        <w:ind w:left="360" w:firstLine="720"/>
        <w:rPr>
          <w:rFonts w:ascii="CG Times" w:hAnsi="CG Times"/>
          <w:spacing w:val="-3"/>
        </w:rPr>
      </w:pPr>
      <w:hyperlink r:id="rId8" w:anchor="/home" w:history="1">
        <w:r w:rsidR="008B5099" w:rsidRPr="001F54B8">
          <w:rPr>
            <w:rStyle w:val="Hyperlink"/>
            <w:rFonts w:ascii="CG Times" w:hAnsi="CG Times"/>
            <w:spacing w:val="-3"/>
          </w:rPr>
          <w:t>https://scra.dmdc.osd.mil/scra/#/home</w:t>
        </w:r>
      </w:hyperlink>
      <w:r w:rsidR="008B5099">
        <w:rPr>
          <w:rFonts w:ascii="CG Times" w:hAnsi="CG Times"/>
          <w:spacing w:val="-3"/>
        </w:rPr>
        <w:t xml:space="preserve"> </w:t>
      </w:r>
    </w:p>
    <w:p w:rsidR="0083580F" w:rsidRDefault="0083580F" w:rsidP="008B5099">
      <w:pPr>
        <w:pStyle w:val="NoSpacing"/>
        <w:rPr>
          <w:rFonts w:ascii="CG Times" w:hAnsi="CG Times"/>
          <w:spacing w:val="-3"/>
        </w:rPr>
      </w:pPr>
    </w:p>
    <w:p w:rsidR="008B5099" w:rsidRDefault="00604428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If your case involves a determination of boundaries in addition to registering title, draft</w:t>
      </w:r>
      <w:r w:rsidR="008B5099" w:rsidRPr="008B5099">
        <w:rPr>
          <w:rFonts w:ascii="CG Times" w:hAnsi="CG Times"/>
          <w:spacing w:val="-3"/>
        </w:rPr>
        <w:t xml:space="preserve"> a proposed Interlocutory Order</w:t>
      </w:r>
      <w:r w:rsidRPr="008B5099">
        <w:rPr>
          <w:rFonts w:ascii="CG Times" w:hAnsi="CG Times"/>
          <w:b/>
          <w:spacing w:val="-3"/>
        </w:rPr>
        <w:t xml:space="preserve"> </w:t>
      </w:r>
      <w:r w:rsidRPr="008B5099">
        <w:rPr>
          <w:rFonts w:ascii="CG Times" w:hAnsi="CG Times"/>
          <w:spacing w:val="-3"/>
        </w:rPr>
        <w:t>but do not e-file it in the court file</w:t>
      </w:r>
      <w:r w:rsidR="0026008D">
        <w:rPr>
          <w:rFonts w:ascii="CG Times" w:hAnsi="CG Times"/>
          <w:spacing w:val="-3"/>
        </w:rPr>
        <w:t>; instead</w:t>
      </w:r>
      <w:r w:rsidRPr="008B5099">
        <w:rPr>
          <w:rFonts w:ascii="CG Times" w:hAnsi="CG Times"/>
          <w:spacing w:val="-3"/>
        </w:rPr>
        <w:t xml:space="preserve">, email it to the Examiner of Titles in Word form, using the email address </w:t>
      </w:r>
      <w:r w:rsidR="0026008D">
        <w:rPr>
          <w:rFonts w:ascii="CG Times" w:hAnsi="CG Times"/>
          <w:spacing w:val="-3"/>
        </w:rPr>
        <w:t xml:space="preserve">noted </w:t>
      </w:r>
      <w:r w:rsidRPr="008B5099">
        <w:rPr>
          <w:rFonts w:ascii="CG Times" w:hAnsi="CG Times"/>
          <w:spacing w:val="-3"/>
        </w:rPr>
        <w:t>in Step 8, above.  After the hearing, e-file in the court file an updated Certificate of Survey showing the locations where Judicial Landmarks were placed.</w:t>
      </w:r>
    </w:p>
    <w:p w:rsidR="008B5099" w:rsidRDefault="008B5099" w:rsidP="008B5099">
      <w:pPr>
        <w:pStyle w:val="NoSpacing"/>
        <w:ind w:left="720"/>
        <w:rPr>
          <w:rFonts w:ascii="CG Times" w:hAnsi="CG Times"/>
          <w:spacing w:val="-3"/>
        </w:rPr>
      </w:pPr>
    </w:p>
    <w:p w:rsidR="008B5099" w:rsidRDefault="00604428" w:rsidP="008B5099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 w:rsidRPr="008B5099">
        <w:rPr>
          <w:rFonts w:ascii="CG Times" w:hAnsi="CG Times"/>
          <w:spacing w:val="-3"/>
        </w:rPr>
        <w:t>For all cases, d</w:t>
      </w:r>
      <w:r w:rsidR="0083580F" w:rsidRPr="008B5099">
        <w:rPr>
          <w:rFonts w:ascii="CG Times" w:hAnsi="CG Times"/>
          <w:spacing w:val="-3"/>
        </w:rPr>
        <w:t>raft a p</w:t>
      </w:r>
      <w:r w:rsidR="00132148" w:rsidRPr="008B5099">
        <w:rPr>
          <w:rFonts w:ascii="CG Times" w:hAnsi="CG Times"/>
          <w:spacing w:val="-3"/>
        </w:rPr>
        <w:t>roposed Order and Decree of Registration</w:t>
      </w:r>
      <w:r w:rsidR="00DF0DFB" w:rsidRPr="008B5099">
        <w:rPr>
          <w:rFonts w:ascii="CG Times" w:hAnsi="CG Times"/>
          <w:spacing w:val="-3"/>
        </w:rPr>
        <w:t xml:space="preserve"> </w:t>
      </w:r>
      <w:r w:rsidR="0083580F" w:rsidRPr="008B5099">
        <w:rPr>
          <w:rFonts w:ascii="CG Times" w:hAnsi="CG Times"/>
          <w:spacing w:val="-3"/>
        </w:rPr>
        <w:t>but do not e</w:t>
      </w:r>
      <w:r w:rsidR="008B5099" w:rsidRPr="008B5099">
        <w:rPr>
          <w:rFonts w:ascii="CG Times" w:hAnsi="CG Times"/>
          <w:spacing w:val="-3"/>
        </w:rPr>
        <w:t>-</w:t>
      </w:r>
      <w:r w:rsidR="0083580F" w:rsidRPr="008B5099">
        <w:rPr>
          <w:rFonts w:ascii="CG Times" w:hAnsi="CG Times"/>
          <w:spacing w:val="-3"/>
        </w:rPr>
        <w:t>file it in the court file</w:t>
      </w:r>
      <w:r w:rsidR="0026008D">
        <w:rPr>
          <w:rFonts w:ascii="CG Times" w:hAnsi="CG Times"/>
          <w:spacing w:val="-3"/>
        </w:rPr>
        <w:t>; instead</w:t>
      </w:r>
      <w:r w:rsidR="0083580F" w:rsidRPr="008B5099">
        <w:rPr>
          <w:rFonts w:ascii="CG Times" w:hAnsi="CG Times"/>
          <w:spacing w:val="-3"/>
        </w:rPr>
        <w:t xml:space="preserve">, email it to the Examiner of Titles office in Word form, using the email address </w:t>
      </w:r>
      <w:r w:rsidR="0026008D">
        <w:rPr>
          <w:rFonts w:ascii="CG Times" w:hAnsi="CG Times"/>
          <w:spacing w:val="-3"/>
        </w:rPr>
        <w:t xml:space="preserve">noted </w:t>
      </w:r>
      <w:r w:rsidR="0083580F" w:rsidRPr="008B5099">
        <w:rPr>
          <w:rFonts w:ascii="CG Times" w:hAnsi="CG Times"/>
          <w:spacing w:val="-3"/>
        </w:rPr>
        <w:t>in Step 8 above.</w:t>
      </w:r>
    </w:p>
    <w:p w:rsidR="008B5099" w:rsidRDefault="008B5099" w:rsidP="008B5099">
      <w:pPr>
        <w:pStyle w:val="ListParagraph"/>
        <w:rPr>
          <w:rFonts w:ascii="CG Times" w:hAnsi="CG Times"/>
          <w:spacing w:val="-3"/>
        </w:rPr>
      </w:pPr>
    </w:p>
    <w:p w:rsidR="0026008D" w:rsidRPr="0026008D" w:rsidRDefault="0026008D" w:rsidP="0026008D">
      <w:pPr>
        <w:pStyle w:val="NoSpacing"/>
        <w:numPr>
          <w:ilvl w:val="0"/>
          <w:numId w:val="4"/>
        </w:num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Examiner of Titles </w:t>
      </w:r>
      <w:r w:rsidRPr="008B5099">
        <w:rPr>
          <w:rFonts w:ascii="CG Times" w:hAnsi="CG Times"/>
          <w:spacing w:val="-3"/>
        </w:rPr>
        <w:t>staff will get the Order and Decree of Registration signed by the judge after the hearing</w:t>
      </w:r>
      <w:r>
        <w:rPr>
          <w:rFonts w:ascii="CG Times" w:hAnsi="CG Times"/>
          <w:spacing w:val="-3"/>
        </w:rPr>
        <w:t>; will generate the number of certified copies necessary for recording; and will deliver the certified copies to the County Recorder and Registrar of Titles</w:t>
      </w:r>
      <w:r w:rsidR="00F0207D">
        <w:rPr>
          <w:rFonts w:ascii="CG Times" w:hAnsi="CG Times"/>
          <w:spacing w:val="-3"/>
        </w:rPr>
        <w:t xml:space="preserve"> for recording.</w:t>
      </w:r>
    </w:p>
    <w:p w:rsidR="0026008D" w:rsidRDefault="0026008D" w:rsidP="0026008D">
      <w:pPr>
        <w:pStyle w:val="ListParagraph"/>
        <w:rPr>
          <w:rFonts w:ascii="CG Times" w:hAnsi="CG Times"/>
          <w:spacing w:val="-3"/>
        </w:rPr>
      </w:pPr>
    </w:p>
    <w:p w:rsidR="0026008D" w:rsidRDefault="0026008D" w:rsidP="0026008D">
      <w:pPr>
        <w:pStyle w:val="NoSpacing"/>
        <w:numPr>
          <w:ilvl w:val="0"/>
          <w:numId w:val="8"/>
        </w:num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Check the court file </w:t>
      </w:r>
      <w:r w:rsidR="00E242DF">
        <w:rPr>
          <w:rFonts w:ascii="CG Times" w:hAnsi="CG Times"/>
          <w:spacing w:val="-3"/>
        </w:rPr>
        <w:t>i</w:t>
      </w:r>
      <w:r>
        <w:rPr>
          <w:rFonts w:ascii="CG Times" w:hAnsi="CG Times"/>
          <w:spacing w:val="-3"/>
        </w:rPr>
        <w:t>n MNCIS to make sure you’ve paid for the required number of certified copies of the Order and Decree of Registration.  If not, pay for them.</w:t>
      </w:r>
    </w:p>
    <w:p w:rsidR="0026008D" w:rsidRDefault="0026008D" w:rsidP="0026008D">
      <w:pPr>
        <w:pStyle w:val="NoSpacing"/>
        <w:numPr>
          <w:ilvl w:val="0"/>
          <w:numId w:val="8"/>
        </w:num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D</w:t>
      </w:r>
      <w:r w:rsidR="00886107" w:rsidRPr="008B5099">
        <w:rPr>
          <w:rFonts w:ascii="CG Times" w:hAnsi="CG Times"/>
          <w:spacing w:val="-3"/>
        </w:rPr>
        <w:t xml:space="preserve">eliver </w:t>
      </w:r>
      <w:r>
        <w:rPr>
          <w:rFonts w:ascii="CG Times" w:hAnsi="CG Times"/>
          <w:spacing w:val="-3"/>
        </w:rPr>
        <w:t xml:space="preserve">to the Examiner of Titles a check made payable to “Ramsey County” in the amount of the </w:t>
      </w:r>
      <w:r w:rsidR="003652DD" w:rsidRPr="008B5099">
        <w:rPr>
          <w:rFonts w:ascii="CG Times" w:hAnsi="CG Times"/>
          <w:spacing w:val="-3"/>
        </w:rPr>
        <w:t xml:space="preserve">recording fees </w:t>
      </w:r>
      <w:r>
        <w:rPr>
          <w:rFonts w:ascii="CG Times" w:hAnsi="CG Times"/>
          <w:spacing w:val="-3"/>
        </w:rPr>
        <w:t xml:space="preserve">needed to record the certified copies.  </w:t>
      </w:r>
      <w:r w:rsidRPr="008B5099">
        <w:rPr>
          <w:rFonts w:ascii="CG Times" w:hAnsi="CG Times"/>
          <w:spacing w:val="-3"/>
        </w:rPr>
        <w:t xml:space="preserve">Call the Examiner of Titles office </w:t>
      </w:r>
      <w:r>
        <w:rPr>
          <w:rFonts w:ascii="CG Times" w:hAnsi="CG Times"/>
          <w:spacing w:val="-3"/>
        </w:rPr>
        <w:t xml:space="preserve">to confirm </w:t>
      </w:r>
      <w:r w:rsidRPr="008B5099">
        <w:rPr>
          <w:rFonts w:ascii="CG Times" w:hAnsi="CG Times"/>
          <w:spacing w:val="-3"/>
        </w:rPr>
        <w:t>the correct recording fee</w:t>
      </w:r>
      <w:r>
        <w:rPr>
          <w:rFonts w:ascii="CG Times" w:hAnsi="CG Times"/>
          <w:spacing w:val="-3"/>
        </w:rPr>
        <w:t>s</w:t>
      </w:r>
      <w:r w:rsidRPr="008B5099">
        <w:rPr>
          <w:rFonts w:ascii="CG Times" w:hAnsi="CG Times"/>
          <w:spacing w:val="-3"/>
        </w:rPr>
        <w:t>.</w:t>
      </w:r>
    </w:p>
    <w:p w:rsidR="003652DD" w:rsidRDefault="0026008D" w:rsidP="0026008D">
      <w:pPr>
        <w:pStyle w:val="NoSpacing"/>
        <w:numPr>
          <w:ilvl w:val="0"/>
          <w:numId w:val="8"/>
        </w:num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lastRenderedPageBreak/>
        <w:t xml:space="preserve">Deliver to the Examiner of Titles </w:t>
      </w:r>
      <w:r w:rsidR="00132148" w:rsidRPr="008B5099">
        <w:rPr>
          <w:rFonts w:ascii="CG Times" w:hAnsi="CG Times"/>
          <w:spacing w:val="-3"/>
        </w:rPr>
        <w:t xml:space="preserve">a self-addressed envelope.  </w:t>
      </w:r>
      <w:r w:rsidR="00E242DF">
        <w:rPr>
          <w:rFonts w:ascii="CG Times" w:hAnsi="CG Times"/>
          <w:spacing w:val="-3"/>
        </w:rPr>
        <w:t>W</w:t>
      </w:r>
      <w:r w:rsidR="00132148" w:rsidRPr="008B5099">
        <w:rPr>
          <w:rFonts w:ascii="CG Times" w:hAnsi="CG Times"/>
          <w:spacing w:val="-3"/>
        </w:rPr>
        <w:t xml:space="preserve">e will deliver it to the County Recorder </w:t>
      </w:r>
      <w:r w:rsidR="00E242DF">
        <w:rPr>
          <w:rFonts w:ascii="CG Times" w:hAnsi="CG Times"/>
          <w:spacing w:val="-3"/>
        </w:rPr>
        <w:t>to use when</w:t>
      </w:r>
      <w:r w:rsidR="00132148" w:rsidRPr="008B5099">
        <w:rPr>
          <w:rFonts w:ascii="CG Times" w:hAnsi="CG Times"/>
          <w:spacing w:val="-3"/>
        </w:rPr>
        <w:t xml:space="preserve"> </w:t>
      </w:r>
      <w:r w:rsidR="00E242DF">
        <w:rPr>
          <w:rFonts w:ascii="CG Times" w:hAnsi="CG Times"/>
          <w:spacing w:val="-3"/>
        </w:rPr>
        <w:t>mailing the recorded Order to you</w:t>
      </w:r>
      <w:r w:rsidR="00132148" w:rsidRPr="008B5099">
        <w:rPr>
          <w:rFonts w:ascii="CG Times" w:hAnsi="CG Times"/>
          <w:spacing w:val="-3"/>
        </w:rPr>
        <w:t xml:space="preserve">.  </w:t>
      </w:r>
    </w:p>
    <w:p w:rsidR="008B5099" w:rsidRPr="008B5099" w:rsidRDefault="008B5099" w:rsidP="008B5099">
      <w:pPr>
        <w:pStyle w:val="NoSpacing"/>
        <w:rPr>
          <w:rFonts w:ascii="CG Times" w:hAnsi="CG Times"/>
          <w:spacing w:val="-3"/>
        </w:rPr>
      </w:pPr>
    </w:p>
    <w:p w:rsidR="008D5B3F" w:rsidRPr="002926F5" w:rsidRDefault="003652DD" w:rsidP="008B5099">
      <w:pPr>
        <w:pStyle w:val="NoSpacing"/>
      </w:pPr>
      <w:r w:rsidRPr="002926F5">
        <w:rPr>
          <w:rFonts w:ascii="CG Times" w:hAnsi="CG Times"/>
          <w:spacing w:val="-3"/>
        </w:rPr>
        <w:t xml:space="preserve">If </w:t>
      </w:r>
      <w:r w:rsidR="002926F5" w:rsidRPr="002926F5">
        <w:rPr>
          <w:rFonts w:ascii="CG Times" w:hAnsi="CG Times"/>
          <w:spacing w:val="-3"/>
        </w:rPr>
        <w:t>anything about the title to the land changes while the Initial Registration case is pending –</w:t>
      </w:r>
      <w:r w:rsidR="00F0207D">
        <w:rPr>
          <w:rFonts w:ascii="CG Times" w:hAnsi="CG Times"/>
          <w:spacing w:val="-3"/>
        </w:rPr>
        <w:t xml:space="preserve"> i</w:t>
      </w:r>
      <w:r w:rsidR="00E10A4C">
        <w:rPr>
          <w:rFonts w:ascii="CG Times" w:hAnsi="CG Times"/>
          <w:spacing w:val="-3"/>
        </w:rPr>
        <w:t xml:space="preserve">f </w:t>
      </w:r>
      <w:r w:rsidR="002926F5" w:rsidRPr="002926F5">
        <w:rPr>
          <w:rFonts w:ascii="CG Times" w:hAnsi="CG Times"/>
          <w:spacing w:val="-3"/>
        </w:rPr>
        <w:t xml:space="preserve">it is sold, or transferred to a trust, or a new mortgage </w:t>
      </w:r>
      <w:r w:rsidR="0026008D">
        <w:rPr>
          <w:rFonts w:ascii="CG Times" w:hAnsi="CG Times"/>
          <w:spacing w:val="-3"/>
        </w:rPr>
        <w:t xml:space="preserve">is </w:t>
      </w:r>
      <w:r w:rsidR="002926F5" w:rsidRPr="002926F5">
        <w:rPr>
          <w:rFonts w:ascii="CG Times" w:hAnsi="CG Times"/>
          <w:spacing w:val="-3"/>
        </w:rPr>
        <w:t>given – ask the Examiner whether a</w:t>
      </w:r>
      <w:r w:rsidRPr="002926F5">
        <w:rPr>
          <w:rFonts w:ascii="CG Times" w:hAnsi="CG Times"/>
          <w:spacing w:val="-3"/>
        </w:rPr>
        <w:t xml:space="preserve">n Amended Application </w:t>
      </w:r>
      <w:r w:rsidR="002926F5" w:rsidRPr="002926F5">
        <w:rPr>
          <w:rFonts w:ascii="CG Times" w:hAnsi="CG Times"/>
          <w:spacing w:val="-3"/>
        </w:rPr>
        <w:t>is required</w:t>
      </w:r>
      <w:r w:rsidRPr="002926F5">
        <w:rPr>
          <w:rFonts w:ascii="CG Times" w:hAnsi="CG Times"/>
          <w:spacing w:val="-3"/>
        </w:rPr>
        <w:t xml:space="preserve">.  </w:t>
      </w:r>
    </w:p>
    <w:p w:rsidR="005E6C0F" w:rsidRDefault="005E6C0F" w:rsidP="008B5099">
      <w:pPr>
        <w:pStyle w:val="NoSpacing"/>
      </w:pPr>
    </w:p>
    <w:p w:rsidR="002926F5" w:rsidRDefault="00273FEB" w:rsidP="008B5099">
      <w:pPr>
        <w:pStyle w:val="NoSpacing"/>
      </w:pPr>
      <w:r>
        <w:t>T</w:t>
      </w:r>
      <w:r w:rsidR="002926F5">
        <w:t>his is a short guide to a complicated process.  We encourage you to call for help at any step in the proceeding.  There are no dumb questions</w:t>
      </w:r>
      <w:r w:rsidR="00CC5FCD">
        <w:t>,</w:t>
      </w:r>
      <w:r w:rsidR="002926F5">
        <w:t xml:space="preserve"> and you’re not bothering us – we’re here to help!</w:t>
      </w:r>
    </w:p>
    <w:p w:rsidR="002926F5" w:rsidRDefault="002926F5" w:rsidP="008B5099">
      <w:pPr>
        <w:pStyle w:val="NoSpacing"/>
      </w:pPr>
    </w:p>
    <w:sectPr w:rsidR="002926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21" w:rsidRDefault="00FB3121" w:rsidP="00FB3121">
      <w:r>
        <w:separator/>
      </w:r>
    </w:p>
  </w:endnote>
  <w:endnote w:type="continuationSeparator" w:id="0">
    <w:p w:rsidR="00FB3121" w:rsidRDefault="00FB3121" w:rsidP="00FB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289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332" w:rsidRDefault="00E4033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F88">
          <w:rPr>
            <w:noProof/>
          </w:rPr>
          <w:t>1</w:t>
        </w:r>
        <w:r>
          <w:rPr>
            <w:noProof/>
          </w:rPr>
          <w:fldChar w:fldCharType="end"/>
        </w:r>
      </w:p>
      <w:p w:rsidR="00E40332" w:rsidRDefault="00A07516" w:rsidP="00E40332">
        <w:pPr>
          <w:pStyle w:val="Footer"/>
          <w:rPr>
            <w:noProof/>
          </w:rPr>
        </w:pPr>
        <w:r>
          <w:rPr>
            <w:noProof/>
          </w:rPr>
          <w:t>Rev. 2019</w:t>
        </w:r>
      </w:p>
    </w:sdtContent>
  </w:sdt>
  <w:p w:rsidR="00FB3121" w:rsidRDefault="00FB3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21" w:rsidRDefault="00FB3121" w:rsidP="00FB3121">
      <w:r>
        <w:separator/>
      </w:r>
    </w:p>
  </w:footnote>
  <w:footnote w:type="continuationSeparator" w:id="0">
    <w:p w:rsidR="00FB3121" w:rsidRDefault="00FB3121" w:rsidP="00FB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819"/>
    <w:multiLevelType w:val="hybridMultilevel"/>
    <w:tmpl w:val="8C145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79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FF22176"/>
    <w:multiLevelType w:val="hybridMultilevel"/>
    <w:tmpl w:val="D5F8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1ED"/>
    <w:multiLevelType w:val="hybridMultilevel"/>
    <w:tmpl w:val="0EC26C52"/>
    <w:lvl w:ilvl="0" w:tplc="98A0B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962C4"/>
    <w:multiLevelType w:val="hybridMultilevel"/>
    <w:tmpl w:val="820A21C0"/>
    <w:lvl w:ilvl="0" w:tplc="5832F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97116"/>
    <w:multiLevelType w:val="hybridMultilevel"/>
    <w:tmpl w:val="C480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2321"/>
    <w:multiLevelType w:val="hybridMultilevel"/>
    <w:tmpl w:val="1FAC62CA"/>
    <w:lvl w:ilvl="0" w:tplc="8DE632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5E3FDC"/>
    <w:multiLevelType w:val="hybridMultilevel"/>
    <w:tmpl w:val="7946FC5C"/>
    <w:lvl w:ilvl="0" w:tplc="01987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D"/>
    <w:rsid w:val="00011B6D"/>
    <w:rsid w:val="000531B7"/>
    <w:rsid w:val="000B4F5A"/>
    <w:rsid w:val="000C0D51"/>
    <w:rsid w:val="000E596A"/>
    <w:rsid w:val="000F39B4"/>
    <w:rsid w:val="00132148"/>
    <w:rsid w:val="0015375A"/>
    <w:rsid w:val="00180DF6"/>
    <w:rsid w:val="001B0009"/>
    <w:rsid w:val="0025306B"/>
    <w:rsid w:val="0026008D"/>
    <w:rsid w:val="00273FEB"/>
    <w:rsid w:val="002926F5"/>
    <w:rsid w:val="00306F97"/>
    <w:rsid w:val="00325289"/>
    <w:rsid w:val="00347E20"/>
    <w:rsid w:val="00347F88"/>
    <w:rsid w:val="003652DD"/>
    <w:rsid w:val="003744E0"/>
    <w:rsid w:val="00406EE0"/>
    <w:rsid w:val="0042720A"/>
    <w:rsid w:val="00464C2B"/>
    <w:rsid w:val="004E3202"/>
    <w:rsid w:val="004F32D9"/>
    <w:rsid w:val="005076EE"/>
    <w:rsid w:val="005453BA"/>
    <w:rsid w:val="005576B3"/>
    <w:rsid w:val="005E6C0F"/>
    <w:rsid w:val="00604428"/>
    <w:rsid w:val="006230C1"/>
    <w:rsid w:val="00634E1D"/>
    <w:rsid w:val="00640B42"/>
    <w:rsid w:val="006771D4"/>
    <w:rsid w:val="006A14E9"/>
    <w:rsid w:val="006B4CE5"/>
    <w:rsid w:val="006E3819"/>
    <w:rsid w:val="006F72A2"/>
    <w:rsid w:val="00736588"/>
    <w:rsid w:val="00763C70"/>
    <w:rsid w:val="007D5271"/>
    <w:rsid w:val="008234AB"/>
    <w:rsid w:val="0083580F"/>
    <w:rsid w:val="008714F3"/>
    <w:rsid w:val="00886107"/>
    <w:rsid w:val="008B5099"/>
    <w:rsid w:val="008D5B3F"/>
    <w:rsid w:val="008E7607"/>
    <w:rsid w:val="009675A7"/>
    <w:rsid w:val="00967EFC"/>
    <w:rsid w:val="009F429C"/>
    <w:rsid w:val="00A07516"/>
    <w:rsid w:val="00A5376C"/>
    <w:rsid w:val="00A67333"/>
    <w:rsid w:val="00AA7992"/>
    <w:rsid w:val="00B05E0F"/>
    <w:rsid w:val="00B068E2"/>
    <w:rsid w:val="00B21D62"/>
    <w:rsid w:val="00B443AA"/>
    <w:rsid w:val="00B449BC"/>
    <w:rsid w:val="00B53FB6"/>
    <w:rsid w:val="00B843C4"/>
    <w:rsid w:val="00BA6FA5"/>
    <w:rsid w:val="00BF7879"/>
    <w:rsid w:val="00CA2366"/>
    <w:rsid w:val="00CC5FCD"/>
    <w:rsid w:val="00D15AD2"/>
    <w:rsid w:val="00D21E93"/>
    <w:rsid w:val="00D366E0"/>
    <w:rsid w:val="00D65FBB"/>
    <w:rsid w:val="00D66928"/>
    <w:rsid w:val="00D84B41"/>
    <w:rsid w:val="00DA4EAB"/>
    <w:rsid w:val="00DB1F6F"/>
    <w:rsid w:val="00DF0DFB"/>
    <w:rsid w:val="00E10A4C"/>
    <w:rsid w:val="00E242DF"/>
    <w:rsid w:val="00E40332"/>
    <w:rsid w:val="00E40921"/>
    <w:rsid w:val="00E75230"/>
    <w:rsid w:val="00F00F91"/>
    <w:rsid w:val="00F0207D"/>
    <w:rsid w:val="00F41DDF"/>
    <w:rsid w:val="00F45168"/>
    <w:rsid w:val="00F63C9B"/>
    <w:rsid w:val="00F65412"/>
    <w:rsid w:val="00FB1191"/>
    <w:rsid w:val="00FB3121"/>
    <w:rsid w:val="00FC40F6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73EFA-2BDD-41C3-9063-55FF003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D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652DD"/>
    <w:pPr>
      <w:keepNext/>
      <w:numPr>
        <w:numId w:val="1"/>
      </w:numPr>
      <w:tabs>
        <w:tab w:val="center" w:pos="4680"/>
      </w:tabs>
      <w:suppressAutoHyphens/>
      <w:outlineLvl w:val="0"/>
    </w:pPr>
    <w:rPr>
      <w:rFonts w:ascii="CG Times" w:hAnsi="CG Times"/>
      <w:b/>
      <w:spacing w:val="-3"/>
      <w:u w:val="single"/>
    </w:rPr>
  </w:style>
  <w:style w:type="paragraph" w:styleId="Heading2">
    <w:name w:val="heading 2"/>
    <w:basedOn w:val="Normal"/>
    <w:next w:val="Normal"/>
    <w:link w:val="Heading2Char"/>
    <w:qFormat/>
    <w:rsid w:val="003652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52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5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52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52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652D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3652D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3652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2DD"/>
    <w:rPr>
      <w:rFonts w:ascii="CG Times" w:eastAsia="Times New Roman" w:hAnsi="CG Times" w:cs="Times New Roman"/>
      <w:b/>
      <w:spacing w:val="-3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652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52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652DD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52D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52DD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3652DD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3652DD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3652DD"/>
    <w:rPr>
      <w:rFonts w:ascii="Arial" w:eastAsia="Times New Roman" w:hAnsi="Arial" w:cs="Arial"/>
      <w:sz w:val="22"/>
    </w:rPr>
  </w:style>
  <w:style w:type="paragraph" w:styleId="EnvelopeReturn">
    <w:name w:val="envelope return"/>
    <w:basedOn w:val="Normal"/>
    <w:semiHidden/>
    <w:rsid w:val="003652DD"/>
    <w:rPr>
      <w:rFonts w:ascii="Garamond" w:hAnsi="Garamond" w:cs="Arial"/>
    </w:rPr>
  </w:style>
  <w:style w:type="paragraph" w:styleId="Header">
    <w:name w:val="header"/>
    <w:basedOn w:val="Normal"/>
    <w:link w:val="HeaderChar"/>
    <w:semiHidden/>
    <w:rsid w:val="00365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52DD"/>
    <w:rPr>
      <w:rFonts w:eastAsia="Times New Roman" w:cs="Times New Roman"/>
      <w:szCs w:val="20"/>
    </w:rPr>
  </w:style>
  <w:style w:type="character" w:styleId="Hyperlink">
    <w:name w:val="Hyperlink"/>
    <w:basedOn w:val="DefaultParagraphFont"/>
    <w:semiHidden/>
    <w:rsid w:val="00365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21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509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5099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.dmdc.osd.mil/sc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ndexamineroftitlesoffice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7724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2</cp:revision>
  <cp:lastPrinted>2017-09-14T19:49:00Z</cp:lastPrinted>
  <dcterms:created xsi:type="dcterms:W3CDTF">2019-11-21T17:57:00Z</dcterms:created>
  <dcterms:modified xsi:type="dcterms:W3CDTF">2019-11-21T17:57:00Z</dcterms:modified>
</cp:coreProperties>
</file>