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CD602" w14:textId="77777777" w:rsidR="006C3976" w:rsidRDefault="00360376" w:rsidP="00FE1318">
      <w:pPr>
        <w:pStyle w:val="Title"/>
      </w:pPr>
      <w:r>
        <w:t xml:space="preserve">Meeting </w:t>
      </w:r>
      <w:r w:rsidR="00AC49CC">
        <w:t>Summary</w:t>
      </w:r>
    </w:p>
    <w:p w14:paraId="363B09E1" w14:textId="1C10F964" w:rsidR="00EC343C" w:rsidRPr="00DB6C59" w:rsidRDefault="00BE295A" w:rsidP="00DB6C59">
      <w:pPr>
        <w:pStyle w:val="Subtitle"/>
      </w:pPr>
      <w:r>
        <w:t>Policy Advisory Committee Meeting #</w:t>
      </w:r>
      <w:r w:rsidR="009C0C6B">
        <w:t>4</w:t>
      </w:r>
    </w:p>
    <w:p w14:paraId="11F6E005" w14:textId="652923EC" w:rsidR="006C3976" w:rsidRPr="002A1E58" w:rsidRDefault="006C3976" w:rsidP="006C3976">
      <w:pPr>
        <w:pStyle w:val="NoSpacing"/>
        <w:tabs>
          <w:tab w:val="left" w:pos="1260"/>
        </w:tabs>
        <w:ind w:right="36"/>
      </w:pPr>
      <w:r w:rsidRPr="002A1E58">
        <w:rPr>
          <w:b/>
        </w:rPr>
        <w:t>Date:</w:t>
      </w:r>
      <w:r w:rsidRPr="002A1E58">
        <w:t xml:space="preserve"> </w:t>
      </w:r>
      <w:r w:rsidRPr="002A1E58">
        <w:tab/>
      </w:r>
      <w:r w:rsidR="009C0C6B">
        <w:t>July 15</w:t>
      </w:r>
      <w:r w:rsidR="00067563">
        <w:t>, 2021</w:t>
      </w:r>
    </w:p>
    <w:p w14:paraId="46FCED24" w14:textId="1A08859B" w:rsidR="006C3976" w:rsidRPr="002A1E58" w:rsidRDefault="006C3976" w:rsidP="006C3976">
      <w:pPr>
        <w:pStyle w:val="NoSpacing"/>
        <w:tabs>
          <w:tab w:val="left" w:pos="1260"/>
        </w:tabs>
      </w:pPr>
      <w:r w:rsidRPr="002A1E58">
        <w:rPr>
          <w:b/>
        </w:rPr>
        <w:t>Time:</w:t>
      </w:r>
      <w:r w:rsidRPr="002A1E58">
        <w:t xml:space="preserve"> </w:t>
      </w:r>
      <w:r w:rsidRPr="002A1E58">
        <w:tab/>
      </w:r>
      <w:r w:rsidR="00BE295A">
        <w:t>9:30-11:00 a.m.</w:t>
      </w:r>
    </w:p>
    <w:p w14:paraId="7022694C" w14:textId="06C01698" w:rsidR="00C611DD" w:rsidRDefault="006C3976" w:rsidP="00FE1318">
      <w:pPr>
        <w:pStyle w:val="NoSpacing"/>
        <w:tabs>
          <w:tab w:val="left" w:pos="1260"/>
        </w:tabs>
        <w:spacing w:after="240"/>
      </w:pPr>
      <w:r w:rsidRPr="00454C51">
        <w:rPr>
          <w:b/>
        </w:rPr>
        <w:t>Location:</w:t>
      </w:r>
      <w:r>
        <w:tab/>
      </w:r>
      <w:r w:rsidR="00BE295A">
        <w:t>Virtual</w:t>
      </w:r>
    </w:p>
    <w:p w14:paraId="732E8609" w14:textId="77777777" w:rsidR="00AC49CC" w:rsidRDefault="00360376" w:rsidP="00AC49CC">
      <w:pPr>
        <w:pStyle w:val="Heading1"/>
      </w:pPr>
      <w:r w:rsidRPr="00360376">
        <w:t xml:space="preserve">Attendees </w:t>
      </w:r>
    </w:p>
    <w:p w14:paraId="5AD90A2B" w14:textId="77777777" w:rsidR="007758B5" w:rsidRPr="007758B5" w:rsidRDefault="007758B5" w:rsidP="00424F19">
      <w:pPr>
        <w:pStyle w:val="Heading2"/>
        <w:numPr>
          <w:ilvl w:val="0"/>
          <w:numId w:val="0"/>
        </w:numPr>
        <w:ind w:left="360" w:hanging="360"/>
      </w:pPr>
      <w:r>
        <w:t>Committee Members</w:t>
      </w:r>
    </w:p>
    <w:tbl>
      <w:tblPr>
        <w:tblStyle w:val="TableGrid"/>
        <w:tblW w:w="0" w:type="auto"/>
        <w:tblLook w:val="06A0" w:firstRow="1" w:lastRow="0" w:firstColumn="1" w:lastColumn="0" w:noHBand="1" w:noVBand="1"/>
      </w:tblPr>
      <w:tblGrid>
        <w:gridCol w:w="3116"/>
        <w:gridCol w:w="5159"/>
        <w:gridCol w:w="1075"/>
      </w:tblGrid>
      <w:tr w:rsidR="008C1479" w14:paraId="130FB0F9" w14:textId="77777777" w:rsidTr="007758B5">
        <w:trPr>
          <w:cnfStyle w:val="100000000000" w:firstRow="1" w:lastRow="0" w:firstColumn="0" w:lastColumn="0" w:oddVBand="0" w:evenVBand="0" w:oddHBand="0" w:evenHBand="0" w:firstRowFirstColumn="0" w:firstRowLastColumn="0" w:lastRowFirstColumn="0" w:lastRowLastColumn="0"/>
        </w:trPr>
        <w:tc>
          <w:tcPr>
            <w:tcW w:w="3116" w:type="dxa"/>
          </w:tcPr>
          <w:p w14:paraId="5367FA0C" w14:textId="77777777" w:rsidR="008C1479" w:rsidRDefault="007758B5" w:rsidP="008C1479">
            <w:pPr>
              <w:pStyle w:val="TableText"/>
            </w:pPr>
            <w:r>
              <w:t>Name</w:t>
            </w:r>
          </w:p>
        </w:tc>
        <w:tc>
          <w:tcPr>
            <w:tcW w:w="5159" w:type="dxa"/>
          </w:tcPr>
          <w:p w14:paraId="56F083D0" w14:textId="77777777" w:rsidR="008C1479" w:rsidRDefault="007758B5" w:rsidP="008C1479">
            <w:pPr>
              <w:pStyle w:val="TableText"/>
            </w:pPr>
            <w:r>
              <w:t>Organization</w:t>
            </w:r>
          </w:p>
        </w:tc>
        <w:tc>
          <w:tcPr>
            <w:tcW w:w="1075" w:type="dxa"/>
          </w:tcPr>
          <w:p w14:paraId="63FD9A27" w14:textId="77777777" w:rsidR="008C1479" w:rsidRDefault="007758B5" w:rsidP="008C1479">
            <w:pPr>
              <w:pStyle w:val="TableText"/>
            </w:pPr>
            <w:r>
              <w:t xml:space="preserve">Present </w:t>
            </w:r>
          </w:p>
        </w:tc>
      </w:tr>
      <w:tr w:rsidR="00AB3A60" w14:paraId="2B3E5533" w14:textId="77777777" w:rsidTr="007758B5">
        <w:tc>
          <w:tcPr>
            <w:tcW w:w="3116" w:type="dxa"/>
          </w:tcPr>
          <w:p w14:paraId="66555555" w14:textId="0615C248" w:rsidR="00AB3A60" w:rsidRDefault="00AB3A60" w:rsidP="008C1479">
            <w:pPr>
              <w:pStyle w:val="TableText"/>
            </w:pPr>
            <w:r>
              <w:t>Mike Barnes</w:t>
            </w:r>
          </w:p>
        </w:tc>
        <w:tc>
          <w:tcPr>
            <w:tcW w:w="5159" w:type="dxa"/>
          </w:tcPr>
          <w:p w14:paraId="72B793F7" w14:textId="2170D5AD" w:rsidR="00AB3A60" w:rsidRDefault="00AB3A60" w:rsidP="008C1479">
            <w:pPr>
              <w:pStyle w:val="TableText"/>
            </w:pPr>
            <w:r>
              <w:t>Minnesota Department of Transportation</w:t>
            </w:r>
          </w:p>
        </w:tc>
        <w:tc>
          <w:tcPr>
            <w:tcW w:w="1075" w:type="dxa"/>
          </w:tcPr>
          <w:p w14:paraId="07B44EC3" w14:textId="21CEBAB5" w:rsidR="00AB3A60" w:rsidRDefault="00131FC2" w:rsidP="007758B5">
            <w:pPr>
              <w:pStyle w:val="TableText"/>
              <w:jc w:val="center"/>
            </w:pPr>
            <w:r>
              <w:t>X</w:t>
            </w:r>
          </w:p>
        </w:tc>
      </w:tr>
      <w:tr w:rsidR="00AB3A60" w14:paraId="0133073C" w14:textId="77777777" w:rsidTr="007758B5">
        <w:tc>
          <w:tcPr>
            <w:tcW w:w="3116" w:type="dxa"/>
          </w:tcPr>
          <w:p w14:paraId="7FA8443C" w14:textId="52EF8425" w:rsidR="00AB3A60" w:rsidRDefault="00AB3A60" w:rsidP="008C1479">
            <w:pPr>
              <w:pStyle w:val="TableText"/>
            </w:pPr>
            <w:r>
              <w:t>Tyler Blackmon</w:t>
            </w:r>
          </w:p>
        </w:tc>
        <w:tc>
          <w:tcPr>
            <w:tcW w:w="5159" w:type="dxa"/>
          </w:tcPr>
          <w:p w14:paraId="754EB9F0" w14:textId="732F031F" w:rsidR="00AB3A60" w:rsidRDefault="00AB3A60" w:rsidP="008C1479">
            <w:pPr>
              <w:pStyle w:val="TableText"/>
            </w:pPr>
            <w:r>
              <w:t>Community representative</w:t>
            </w:r>
          </w:p>
        </w:tc>
        <w:tc>
          <w:tcPr>
            <w:tcW w:w="1075" w:type="dxa"/>
          </w:tcPr>
          <w:p w14:paraId="68402E09" w14:textId="059D52EC" w:rsidR="00AB3A60" w:rsidRDefault="00131FC2" w:rsidP="007758B5">
            <w:pPr>
              <w:pStyle w:val="TableText"/>
              <w:jc w:val="center"/>
            </w:pPr>
            <w:r>
              <w:t>X</w:t>
            </w:r>
          </w:p>
        </w:tc>
      </w:tr>
      <w:tr w:rsidR="009159A8" w14:paraId="1A00BA4B" w14:textId="77777777" w:rsidTr="007758B5">
        <w:tc>
          <w:tcPr>
            <w:tcW w:w="3116" w:type="dxa"/>
          </w:tcPr>
          <w:p w14:paraId="566FC206" w14:textId="355F5049" w:rsidR="009159A8" w:rsidRDefault="009159A8" w:rsidP="008C1479">
            <w:pPr>
              <w:pStyle w:val="TableText"/>
            </w:pPr>
            <w:r>
              <w:t>Tim Busse</w:t>
            </w:r>
          </w:p>
        </w:tc>
        <w:tc>
          <w:tcPr>
            <w:tcW w:w="5159" w:type="dxa"/>
          </w:tcPr>
          <w:p w14:paraId="18734A22" w14:textId="0C5494DA" w:rsidR="009159A8" w:rsidRDefault="009159A8" w:rsidP="008C1479">
            <w:pPr>
              <w:pStyle w:val="TableText"/>
            </w:pPr>
            <w:r>
              <w:t>City of Bloomington</w:t>
            </w:r>
          </w:p>
        </w:tc>
        <w:tc>
          <w:tcPr>
            <w:tcW w:w="1075" w:type="dxa"/>
          </w:tcPr>
          <w:p w14:paraId="19EFA7B0" w14:textId="0A02EDE6" w:rsidR="009159A8" w:rsidRDefault="009159A8" w:rsidP="007758B5">
            <w:pPr>
              <w:pStyle w:val="TableText"/>
              <w:jc w:val="center"/>
            </w:pPr>
          </w:p>
        </w:tc>
      </w:tr>
      <w:tr w:rsidR="00AB3A60" w14:paraId="7AE29C6B" w14:textId="77777777" w:rsidTr="007758B5">
        <w:tc>
          <w:tcPr>
            <w:tcW w:w="3116" w:type="dxa"/>
          </w:tcPr>
          <w:p w14:paraId="1C9E7D1B" w14:textId="519CE0F8" w:rsidR="00AB3A60" w:rsidRDefault="00AB3A60" w:rsidP="008C1479">
            <w:pPr>
              <w:pStyle w:val="TableText"/>
            </w:pPr>
            <w:r>
              <w:t>Kris Fredson</w:t>
            </w:r>
          </w:p>
        </w:tc>
        <w:tc>
          <w:tcPr>
            <w:tcW w:w="5159" w:type="dxa"/>
          </w:tcPr>
          <w:p w14:paraId="0732401E" w14:textId="4C024B40" w:rsidR="00AB3A60" w:rsidRDefault="00AB3A60" w:rsidP="008C1479">
            <w:pPr>
              <w:pStyle w:val="TableText"/>
            </w:pPr>
            <w:r>
              <w:t>Metropolitan Council</w:t>
            </w:r>
          </w:p>
        </w:tc>
        <w:tc>
          <w:tcPr>
            <w:tcW w:w="1075" w:type="dxa"/>
          </w:tcPr>
          <w:p w14:paraId="2DD26111" w14:textId="0CE85489" w:rsidR="00AB3A60" w:rsidRDefault="00131FC2" w:rsidP="007758B5">
            <w:pPr>
              <w:pStyle w:val="TableText"/>
              <w:jc w:val="center"/>
            </w:pPr>
            <w:r>
              <w:t>X</w:t>
            </w:r>
          </w:p>
        </w:tc>
      </w:tr>
      <w:tr w:rsidR="00E05613" w14:paraId="62CA5014" w14:textId="77777777" w:rsidTr="007758B5">
        <w:tc>
          <w:tcPr>
            <w:tcW w:w="3116" w:type="dxa"/>
          </w:tcPr>
          <w:p w14:paraId="402122FE" w14:textId="692E51BD" w:rsidR="00E05613" w:rsidRDefault="00E05613" w:rsidP="008C1479">
            <w:pPr>
              <w:pStyle w:val="TableText"/>
            </w:pPr>
            <w:r>
              <w:t>Debbie Goettel</w:t>
            </w:r>
          </w:p>
        </w:tc>
        <w:tc>
          <w:tcPr>
            <w:tcW w:w="5159" w:type="dxa"/>
          </w:tcPr>
          <w:p w14:paraId="52483F04" w14:textId="5195F292" w:rsidR="00E05613" w:rsidRDefault="00E05613" w:rsidP="008C1479">
            <w:pPr>
              <w:pStyle w:val="TableText"/>
            </w:pPr>
            <w:r>
              <w:t>Hennepin County</w:t>
            </w:r>
            <w:r w:rsidR="00211B64">
              <w:t xml:space="preserve"> </w:t>
            </w:r>
          </w:p>
        </w:tc>
        <w:tc>
          <w:tcPr>
            <w:tcW w:w="1075" w:type="dxa"/>
          </w:tcPr>
          <w:p w14:paraId="38A66700" w14:textId="280CB184" w:rsidR="00E05613" w:rsidRDefault="00E05613" w:rsidP="007758B5">
            <w:pPr>
              <w:pStyle w:val="TableText"/>
              <w:jc w:val="center"/>
            </w:pPr>
          </w:p>
        </w:tc>
      </w:tr>
      <w:tr w:rsidR="008C1479" w14:paraId="27078D2B" w14:textId="77777777" w:rsidTr="007758B5">
        <w:tc>
          <w:tcPr>
            <w:tcW w:w="3116" w:type="dxa"/>
          </w:tcPr>
          <w:p w14:paraId="5C04FC06" w14:textId="29264398" w:rsidR="008C1479" w:rsidRDefault="00E05613" w:rsidP="008C1479">
            <w:pPr>
              <w:pStyle w:val="TableText"/>
            </w:pPr>
            <w:r>
              <w:t>Bill Huepenbecker</w:t>
            </w:r>
          </w:p>
        </w:tc>
        <w:tc>
          <w:tcPr>
            <w:tcW w:w="5159" w:type="dxa"/>
          </w:tcPr>
          <w:p w14:paraId="46455B87" w14:textId="43D80AA2" w:rsidR="008C1479" w:rsidRDefault="00E05613" w:rsidP="008C1479">
            <w:pPr>
              <w:pStyle w:val="TableText"/>
            </w:pPr>
            <w:r>
              <w:t xml:space="preserve">Saint Paul </w:t>
            </w:r>
            <w:proofErr w:type="spellStart"/>
            <w:r>
              <w:t>RiverCentre</w:t>
            </w:r>
            <w:proofErr w:type="spellEnd"/>
          </w:p>
        </w:tc>
        <w:tc>
          <w:tcPr>
            <w:tcW w:w="1075" w:type="dxa"/>
          </w:tcPr>
          <w:p w14:paraId="6DD532B7" w14:textId="37201BF5" w:rsidR="008C1479" w:rsidRDefault="00131FC2" w:rsidP="007758B5">
            <w:pPr>
              <w:pStyle w:val="TableText"/>
              <w:jc w:val="center"/>
            </w:pPr>
            <w:r>
              <w:t>X</w:t>
            </w:r>
          </w:p>
        </w:tc>
      </w:tr>
      <w:tr w:rsidR="00AB3A60" w14:paraId="315886DE" w14:textId="77777777" w:rsidTr="007758B5">
        <w:tc>
          <w:tcPr>
            <w:tcW w:w="3116" w:type="dxa"/>
          </w:tcPr>
          <w:p w14:paraId="02FDD3A5" w14:textId="3B877687" w:rsidR="00AB3A60" w:rsidRDefault="00AB3A60" w:rsidP="008C1479">
            <w:pPr>
              <w:pStyle w:val="TableText"/>
            </w:pPr>
            <w:r>
              <w:t>Pat Mancini</w:t>
            </w:r>
          </w:p>
        </w:tc>
        <w:tc>
          <w:tcPr>
            <w:tcW w:w="5159" w:type="dxa"/>
          </w:tcPr>
          <w:p w14:paraId="5EAD055B" w14:textId="4D354CDF" w:rsidR="00AB3A60" w:rsidRDefault="00AB3A60" w:rsidP="008C1479">
            <w:pPr>
              <w:pStyle w:val="TableText"/>
            </w:pPr>
            <w:r>
              <w:t>Business representative</w:t>
            </w:r>
          </w:p>
        </w:tc>
        <w:tc>
          <w:tcPr>
            <w:tcW w:w="1075" w:type="dxa"/>
          </w:tcPr>
          <w:p w14:paraId="2EB3588B" w14:textId="452CC9CB" w:rsidR="00AB3A60" w:rsidRDefault="00AB3A60" w:rsidP="007758B5">
            <w:pPr>
              <w:pStyle w:val="TableText"/>
              <w:jc w:val="center"/>
            </w:pPr>
          </w:p>
        </w:tc>
      </w:tr>
      <w:tr w:rsidR="00AB3A60" w14:paraId="11BFBD4C" w14:textId="77777777" w:rsidTr="007758B5">
        <w:tc>
          <w:tcPr>
            <w:tcW w:w="3116" w:type="dxa"/>
          </w:tcPr>
          <w:p w14:paraId="126562D2" w14:textId="22AED9E5" w:rsidR="00AB3A60" w:rsidRDefault="00AB3A60" w:rsidP="008C1479">
            <w:pPr>
              <w:pStyle w:val="TableText"/>
            </w:pPr>
            <w:r>
              <w:t>Terry Mattson</w:t>
            </w:r>
          </w:p>
        </w:tc>
        <w:tc>
          <w:tcPr>
            <w:tcW w:w="5159" w:type="dxa"/>
          </w:tcPr>
          <w:p w14:paraId="568CC4B7" w14:textId="2A186318" w:rsidR="00AB3A60" w:rsidRDefault="00AB3A60" w:rsidP="008C1479">
            <w:pPr>
              <w:pStyle w:val="TableText"/>
            </w:pPr>
            <w:r>
              <w:t>Visit Saint Paul</w:t>
            </w:r>
          </w:p>
        </w:tc>
        <w:tc>
          <w:tcPr>
            <w:tcW w:w="1075" w:type="dxa"/>
          </w:tcPr>
          <w:p w14:paraId="716383AF" w14:textId="62464962" w:rsidR="00AB3A60" w:rsidRDefault="00AB3A60" w:rsidP="007758B5">
            <w:pPr>
              <w:pStyle w:val="TableText"/>
              <w:jc w:val="center"/>
            </w:pPr>
          </w:p>
        </w:tc>
      </w:tr>
      <w:tr w:rsidR="007758B5" w14:paraId="56BBE4B5" w14:textId="77777777" w:rsidTr="007758B5">
        <w:tc>
          <w:tcPr>
            <w:tcW w:w="3116" w:type="dxa"/>
          </w:tcPr>
          <w:p w14:paraId="67BF79AB" w14:textId="6F019C3F" w:rsidR="007758B5" w:rsidRDefault="00AB3A60" w:rsidP="008C1479">
            <w:pPr>
              <w:pStyle w:val="TableText"/>
            </w:pPr>
            <w:r>
              <w:t>Steffanie Musich</w:t>
            </w:r>
          </w:p>
        </w:tc>
        <w:tc>
          <w:tcPr>
            <w:tcW w:w="5159" w:type="dxa"/>
          </w:tcPr>
          <w:p w14:paraId="37AB872A" w14:textId="48514A5E" w:rsidR="007758B5" w:rsidRDefault="00AB3A60" w:rsidP="008C1479">
            <w:pPr>
              <w:pStyle w:val="TableText"/>
            </w:pPr>
            <w:r>
              <w:t>Minneapolis Parks and Recreation Board</w:t>
            </w:r>
          </w:p>
        </w:tc>
        <w:tc>
          <w:tcPr>
            <w:tcW w:w="1075" w:type="dxa"/>
          </w:tcPr>
          <w:p w14:paraId="4A6D1B44" w14:textId="36F295B9" w:rsidR="007758B5" w:rsidRDefault="00002A12" w:rsidP="007758B5">
            <w:pPr>
              <w:pStyle w:val="TableText"/>
              <w:jc w:val="center"/>
            </w:pPr>
            <w:r>
              <w:t>X</w:t>
            </w:r>
          </w:p>
        </w:tc>
      </w:tr>
      <w:tr w:rsidR="00AB3A60" w14:paraId="69959B1C" w14:textId="77777777" w:rsidTr="007758B5">
        <w:tc>
          <w:tcPr>
            <w:tcW w:w="3116" w:type="dxa"/>
          </w:tcPr>
          <w:p w14:paraId="5674E1B6" w14:textId="7D685286" w:rsidR="00AB3A60" w:rsidRDefault="00AB3A60" w:rsidP="008C1479">
            <w:pPr>
              <w:pStyle w:val="TableText"/>
            </w:pPr>
            <w:r>
              <w:t>Rebecca Noecker</w:t>
            </w:r>
          </w:p>
        </w:tc>
        <w:tc>
          <w:tcPr>
            <w:tcW w:w="5159" w:type="dxa"/>
          </w:tcPr>
          <w:p w14:paraId="5D03DC5B" w14:textId="3B1EB431" w:rsidR="00AB3A60" w:rsidRDefault="00AB3A60" w:rsidP="008C1479">
            <w:pPr>
              <w:pStyle w:val="TableText"/>
            </w:pPr>
            <w:r>
              <w:t>Saint Paul City Council</w:t>
            </w:r>
          </w:p>
        </w:tc>
        <w:tc>
          <w:tcPr>
            <w:tcW w:w="1075" w:type="dxa"/>
          </w:tcPr>
          <w:p w14:paraId="782975B5" w14:textId="46FB0C1E" w:rsidR="00AB3A60" w:rsidRDefault="00AB3A60" w:rsidP="007758B5">
            <w:pPr>
              <w:pStyle w:val="TableText"/>
              <w:jc w:val="center"/>
            </w:pPr>
          </w:p>
        </w:tc>
      </w:tr>
      <w:tr w:rsidR="00E05613" w14:paraId="54517D70" w14:textId="77777777" w:rsidTr="007758B5">
        <w:tc>
          <w:tcPr>
            <w:tcW w:w="3116" w:type="dxa"/>
          </w:tcPr>
          <w:p w14:paraId="0B720D3B" w14:textId="438BD10E" w:rsidR="00E05613" w:rsidRDefault="00E05613" w:rsidP="008C1479">
            <w:pPr>
              <w:pStyle w:val="TableText"/>
            </w:pPr>
            <w:r>
              <w:t>Rafael Ortega, Chair</w:t>
            </w:r>
          </w:p>
        </w:tc>
        <w:tc>
          <w:tcPr>
            <w:tcW w:w="5159" w:type="dxa"/>
          </w:tcPr>
          <w:p w14:paraId="31723D51" w14:textId="017D20B3" w:rsidR="00E05613" w:rsidRDefault="00E05613" w:rsidP="008C1479">
            <w:pPr>
              <w:pStyle w:val="TableText"/>
            </w:pPr>
            <w:r>
              <w:t>Ramsey County Commissioner</w:t>
            </w:r>
          </w:p>
        </w:tc>
        <w:tc>
          <w:tcPr>
            <w:tcW w:w="1075" w:type="dxa"/>
          </w:tcPr>
          <w:p w14:paraId="06A71EB3" w14:textId="70A3C454" w:rsidR="00E05613" w:rsidRDefault="00264F4A" w:rsidP="007758B5">
            <w:pPr>
              <w:pStyle w:val="TableText"/>
              <w:jc w:val="center"/>
            </w:pPr>
            <w:r>
              <w:t>X</w:t>
            </w:r>
          </w:p>
        </w:tc>
      </w:tr>
      <w:tr w:rsidR="00AB3A60" w14:paraId="6C43E3DF" w14:textId="77777777" w:rsidTr="007758B5">
        <w:tc>
          <w:tcPr>
            <w:tcW w:w="3116" w:type="dxa"/>
          </w:tcPr>
          <w:p w14:paraId="04E6F21F" w14:textId="598DFCDD" w:rsidR="00AB3A60" w:rsidRDefault="00AB3A60" w:rsidP="008C1479">
            <w:pPr>
              <w:pStyle w:val="TableText"/>
            </w:pPr>
            <w:r>
              <w:t>Jill Ostr</w:t>
            </w:r>
            <w:r w:rsidR="00E05613">
              <w:t>e</w:t>
            </w:r>
            <w:r>
              <w:t>m</w:t>
            </w:r>
          </w:p>
        </w:tc>
        <w:tc>
          <w:tcPr>
            <w:tcW w:w="5159" w:type="dxa"/>
          </w:tcPr>
          <w:p w14:paraId="2AE336AD" w14:textId="30BD21B6" w:rsidR="00AB3A60" w:rsidRDefault="00AB3A60" w:rsidP="008C1479">
            <w:pPr>
              <w:pStyle w:val="TableText"/>
            </w:pPr>
            <w:r>
              <w:t>United Hospital</w:t>
            </w:r>
          </w:p>
        </w:tc>
        <w:tc>
          <w:tcPr>
            <w:tcW w:w="1075" w:type="dxa"/>
          </w:tcPr>
          <w:p w14:paraId="69B55327" w14:textId="474897F9" w:rsidR="00AB3A60" w:rsidRDefault="00AB3A60" w:rsidP="007758B5">
            <w:pPr>
              <w:pStyle w:val="TableText"/>
              <w:jc w:val="center"/>
            </w:pPr>
          </w:p>
        </w:tc>
      </w:tr>
      <w:tr w:rsidR="00E05613" w14:paraId="4975A869" w14:textId="77777777" w:rsidTr="007758B5">
        <w:tc>
          <w:tcPr>
            <w:tcW w:w="3116" w:type="dxa"/>
          </w:tcPr>
          <w:p w14:paraId="70360CFD" w14:textId="60096568" w:rsidR="00E05613" w:rsidRDefault="00E05613" w:rsidP="008C1479">
            <w:pPr>
              <w:pStyle w:val="TableText"/>
            </w:pPr>
            <w:r>
              <w:t>Bridget Rief</w:t>
            </w:r>
          </w:p>
        </w:tc>
        <w:tc>
          <w:tcPr>
            <w:tcW w:w="5159" w:type="dxa"/>
          </w:tcPr>
          <w:p w14:paraId="649D2EE2" w14:textId="2DEC492B" w:rsidR="00E05613" w:rsidRDefault="00E05613" w:rsidP="008C1479">
            <w:pPr>
              <w:pStyle w:val="TableText"/>
            </w:pPr>
            <w:r>
              <w:t>Metropolitan Airport Commission</w:t>
            </w:r>
          </w:p>
        </w:tc>
        <w:tc>
          <w:tcPr>
            <w:tcW w:w="1075" w:type="dxa"/>
          </w:tcPr>
          <w:p w14:paraId="7D1C805F" w14:textId="02F68B3F" w:rsidR="00E05613" w:rsidRDefault="00E05613" w:rsidP="007758B5">
            <w:pPr>
              <w:pStyle w:val="TableText"/>
              <w:jc w:val="center"/>
            </w:pPr>
          </w:p>
        </w:tc>
      </w:tr>
      <w:tr w:rsidR="007758B5" w14:paraId="5EB53B9F" w14:textId="77777777" w:rsidTr="007758B5">
        <w:tc>
          <w:tcPr>
            <w:tcW w:w="3116" w:type="dxa"/>
          </w:tcPr>
          <w:p w14:paraId="0141C7E7" w14:textId="710ED8F9" w:rsidR="007758B5" w:rsidRDefault="00AB3A60" w:rsidP="008C1479">
            <w:pPr>
              <w:pStyle w:val="TableText"/>
            </w:pPr>
            <w:r>
              <w:t>Seth Taylor</w:t>
            </w:r>
          </w:p>
        </w:tc>
        <w:tc>
          <w:tcPr>
            <w:tcW w:w="5159" w:type="dxa"/>
          </w:tcPr>
          <w:p w14:paraId="539E9BB8" w14:textId="1E33AC23" w:rsidR="007758B5" w:rsidRDefault="00AB3A60" w:rsidP="008C1479">
            <w:pPr>
              <w:pStyle w:val="TableText"/>
            </w:pPr>
            <w:r>
              <w:t>Local 563</w:t>
            </w:r>
          </w:p>
        </w:tc>
        <w:tc>
          <w:tcPr>
            <w:tcW w:w="1075" w:type="dxa"/>
          </w:tcPr>
          <w:p w14:paraId="06C8C188" w14:textId="476FE8A0" w:rsidR="007758B5" w:rsidRDefault="00002A12" w:rsidP="007758B5">
            <w:pPr>
              <w:pStyle w:val="TableText"/>
              <w:jc w:val="center"/>
            </w:pPr>
            <w:r>
              <w:t>X</w:t>
            </w:r>
          </w:p>
        </w:tc>
      </w:tr>
      <w:tr w:rsidR="009159A8" w14:paraId="69A09647" w14:textId="77777777" w:rsidTr="007758B5">
        <w:tc>
          <w:tcPr>
            <w:tcW w:w="3116" w:type="dxa"/>
          </w:tcPr>
          <w:p w14:paraId="7E562C73" w14:textId="7B52BBF8" w:rsidR="009159A8" w:rsidRDefault="009159A8" w:rsidP="008C1479">
            <w:pPr>
              <w:pStyle w:val="TableText"/>
            </w:pPr>
            <w:r>
              <w:t>Jamie Tincher</w:t>
            </w:r>
          </w:p>
        </w:tc>
        <w:tc>
          <w:tcPr>
            <w:tcW w:w="5159" w:type="dxa"/>
          </w:tcPr>
          <w:p w14:paraId="4AF425D9" w14:textId="43E2FD5A" w:rsidR="009159A8" w:rsidRDefault="009159A8" w:rsidP="008C1479">
            <w:pPr>
              <w:pStyle w:val="TableText"/>
            </w:pPr>
            <w:r>
              <w:t>City of Saint Paul</w:t>
            </w:r>
          </w:p>
        </w:tc>
        <w:tc>
          <w:tcPr>
            <w:tcW w:w="1075" w:type="dxa"/>
          </w:tcPr>
          <w:p w14:paraId="135CC93B" w14:textId="761E497F" w:rsidR="009159A8" w:rsidRDefault="009159A8" w:rsidP="007758B5">
            <w:pPr>
              <w:pStyle w:val="TableText"/>
              <w:jc w:val="center"/>
            </w:pPr>
          </w:p>
        </w:tc>
      </w:tr>
      <w:tr w:rsidR="00AB3A60" w14:paraId="57F9F663" w14:textId="77777777" w:rsidTr="007758B5">
        <w:tc>
          <w:tcPr>
            <w:tcW w:w="3116" w:type="dxa"/>
          </w:tcPr>
          <w:p w14:paraId="7FADD3D8" w14:textId="42D2FFB5" w:rsidR="00AB3A60" w:rsidRDefault="00AB3A60" w:rsidP="008C1479">
            <w:pPr>
              <w:pStyle w:val="TableText"/>
            </w:pPr>
            <w:r>
              <w:t>Chris Tolbert</w:t>
            </w:r>
          </w:p>
        </w:tc>
        <w:tc>
          <w:tcPr>
            <w:tcW w:w="5159" w:type="dxa"/>
          </w:tcPr>
          <w:p w14:paraId="4AA50752" w14:textId="752753B6" w:rsidR="00AB3A60" w:rsidRDefault="00AB3A60" w:rsidP="008C1479">
            <w:pPr>
              <w:pStyle w:val="TableText"/>
            </w:pPr>
            <w:r>
              <w:t>Saint Paul City Council</w:t>
            </w:r>
            <w:r w:rsidR="00211B64">
              <w:t xml:space="preserve"> </w:t>
            </w:r>
          </w:p>
        </w:tc>
        <w:tc>
          <w:tcPr>
            <w:tcW w:w="1075" w:type="dxa"/>
          </w:tcPr>
          <w:p w14:paraId="3816A663" w14:textId="4015DD11" w:rsidR="00AB3A60" w:rsidRDefault="00131FC2" w:rsidP="007758B5">
            <w:pPr>
              <w:pStyle w:val="TableText"/>
              <w:jc w:val="center"/>
            </w:pPr>
            <w:r>
              <w:t>X</w:t>
            </w:r>
          </w:p>
        </w:tc>
      </w:tr>
      <w:tr w:rsidR="007758B5" w14:paraId="1441542E" w14:textId="77777777" w:rsidTr="007758B5">
        <w:tc>
          <w:tcPr>
            <w:tcW w:w="3116" w:type="dxa"/>
          </w:tcPr>
          <w:p w14:paraId="69BD2BF5" w14:textId="60C820B9" w:rsidR="007758B5" w:rsidRDefault="00AB3A60" w:rsidP="008C1479">
            <w:pPr>
              <w:pStyle w:val="TableText"/>
            </w:pPr>
            <w:r>
              <w:t>Shannon Watson</w:t>
            </w:r>
          </w:p>
        </w:tc>
        <w:tc>
          <w:tcPr>
            <w:tcW w:w="5159" w:type="dxa"/>
          </w:tcPr>
          <w:p w14:paraId="194C571C" w14:textId="7826A8BC" w:rsidR="007758B5" w:rsidRDefault="00AB3A60" w:rsidP="008C1479">
            <w:pPr>
              <w:pStyle w:val="TableText"/>
            </w:pPr>
            <w:r>
              <w:t>Saint Paul Area Chamber of Commerce</w:t>
            </w:r>
          </w:p>
        </w:tc>
        <w:tc>
          <w:tcPr>
            <w:tcW w:w="1075" w:type="dxa"/>
          </w:tcPr>
          <w:p w14:paraId="20B67F60" w14:textId="7E164FEB" w:rsidR="007758B5" w:rsidRDefault="008558FD" w:rsidP="007758B5">
            <w:pPr>
              <w:pStyle w:val="TableText"/>
              <w:jc w:val="center"/>
            </w:pPr>
            <w:r>
              <w:t>X</w:t>
            </w:r>
          </w:p>
        </w:tc>
      </w:tr>
    </w:tbl>
    <w:p w14:paraId="75C2B7D1" w14:textId="77777777" w:rsidR="008C1479" w:rsidRDefault="007758B5" w:rsidP="00424F19">
      <w:pPr>
        <w:pStyle w:val="Heading2"/>
        <w:numPr>
          <w:ilvl w:val="0"/>
          <w:numId w:val="0"/>
        </w:numPr>
        <w:ind w:left="360" w:hanging="360"/>
      </w:pPr>
      <w:r>
        <w:t>Agency and Project Staff</w:t>
      </w:r>
    </w:p>
    <w:p w14:paraId="142B5851" w14:textId="77777777" w:rsidR="00264F4A" w:rsidRDefault="00264F4A" w:rsidP="007758B5">
      <w:pPr>
        <w:pStyle w:val="ListBullet"/>
        <w:sectPr w:rsidR="00264F4A" w:rsidSect="002E79B6">
          <w:footerReference w:type="default" r:id="rId13"/>
          <w:pgSz w:w="12240" w:h="15840"/>
          <w:pgMar w:top="1440" w:right="1440" w:bottom="1440" w:left="1440" w:header="1008" w:footer="216" w:gutter="0"/>
          <w:cols w:space="720"/>
          <w:docGrid w:linePitch="360"/>
        </w:sectPr>
      </w:pPr>
    </w:p>
    <w:p w14:paraId="6DB02898" w14:textId="4833C870" w:rsidR="00264F4A" w:rsidRDefault="00264F4A" w:rsidP="00264F4A">
      <w:pPr>
        <w:pStyle w:val="ListBullet"/>
      </w:pPr>
      <w:r>
        <w:t>Frank Alarcon</w:t>
      </w:r>
      <w:r w:rsidR="00131FC2">
        <w:t>, Ramsey County</w:t>
      </w:r>
      <w:r>
        <w:t>.</w:t>
      </w:r>
    </w:p>
    <w:p w14:paraId="2A3D02DC" w14:textId="77777777" w:rsidR="00A001FB" w:rsidRDefault="00A001FB" w:rsidP="00A001FB">
      <w:pPr>
        <w:pStyle w:val="ListBullet"/>
      </w:pPr>
      <w:r>
        <w:t xml:space="preserve">Melissa Barnes, MnDOT. </w:t>
      </w:r>
    </w:p>
    <w:p w14:paraId="308313A9" w14:textId="77777777" w:rsidR="00A001FB" w:rsidRDefault="00A001FB" w:rsidP="00A001FB">
      <w:pPr>
        <w:pStyle w:val="ListBullet"/>
      </w:pPr>
      <w:r>
        <w:t xml:space="preserve">Mona Elabbady, consultant team. </w:t>
      </w:r>
    </w:p>
    <w:p w14:paraId="7767B239" w14:textId="77777777" w:rsidR="00A001FB" w:rsidRDefault="00A001FB" w:rsidP="00A001FB">
      <w:pPr>
        <w:pStyle w:val="ListBullet"/>
      </w:pPr>
      <w:r>
        <w:t>Sarah Ghandour, MnDOT.</w:t>
      </w:r>
    </w:p>
    <w:p w14:paraId="602D1BCF" w14:textId="77777777" w:rsidR="00A001FB" w:rsidRDefault="00A001FB" w:rsidP="00A001FB">
      <w:pPr>
        <w:pStyle w:val="ListBullet"/>
      </w:pPr>
      <w:r>
        <w:t>Adam Harrington, Metro Transit.</w:t>
      </w:r>
    </w:p>
    <w:p w14:paraId="3D90ABA4" w14:textId="77777777" w:rsidR="00A001FB" w:rsidRDefault="00A001FB" w:rsidP="00A001FB">
      <w:pPr>
        <w:pStyle w:val="ListBullet"/>
      </w:pPr>
      <w:r>
        <w:t>Anton Jerve, City of Saint Paul.</w:t>
      </w:r>
    </w:p>
    <w:p w14:paraId="6DADDA1D" w14:textId="491D7FE0" w:rsidR="00264F4A" w:rsidRDefault="00264F4A" w:rsidP="00264F4A">
      <w:pPr>
        <w:pStyle w:val="ListBullet"/>
      </w:pPr>
      <w:r>
        <w:t xml:space="preserve">Ken </w:t>
      </w:r>
      <w:proofErr w:type="spellStart"/>
      <w:r>
        <w:t>Iosso</w:t>
      </w:r>
      <w:proofErr w:type="spellEnd"/>
      <w:r w:rsidR="00131FC2">
        <w:t>, Ramsey County</w:t>
      </w:r>
      <w:r>
        <w:t>.</w:t>
      </w:r>
    </w:p>
    <w:p w14:paraId="7CAFBCD7" w14:textId="21EE9A00" w:rsidR="00131FC2" w:rsidRDefault="00131FC2" w:rsidP="00264F4A">
      <w:pPr>
        <w:pStyle w:val="ListBullet"/>
      </w:pPr>
      <w:r>
        <w:t>Brian Isaacson, Ramsey County.</w:t>
      </w:r>
    </w:p>
    <w:p w14:paraId="138B931A" w14:textId="58EE3634" w:rsidR="00264F4A" w:rsidRDefault="00264F4A" w:rsidP="00264F4A">
      <w:pPr>
        <w:pStyle w:val="ListBullet"/>
      </w:pPr>
      <w:r>
        <w:t>Jennifer Jordan</w:t>
      </w:r>
      <w:r w:rsidR="00131FC2">
        <w:t>, Ramsey County</w:t>
      </w:r>
      <w:r>
        <w:t>.</w:t>
      </w:r>
    </w:p>
    <w:p w14:paraId="3F935839" w14:textId="77777777" w:rsidR="00A001FB" w:rsidRDefault="00A001FB" w:rsidP="00A001FB">
      <w:pPr>
        <w:pStyle w:val="ListBullet"/>
      </w:pPr>
      <w:r>
        <w:t xml:space="preserve">David Kelliher, Minnesota Historical Society. </w:t>
      </w:r>
    </w:p>
    <w:p w14:paraId="61AA866C" w14:textId="02C62B7F" w:rsidR="00264F4A" w:rsidRDefault="00264F4A" w:rsidP="00264F4A">
      <w:pPr>
        <w:pStyle w:val="ListBullet"/>
      </w:pPr>
      <w:r>
        <w:t>Jessica Laabs</w:t>
      </w:r>
      <w:r w:rsidR="00131FC2">
        <w:t>, consultant team</w:t>
      </w:r>
      <w:r>
        <w:t>.</w:t>
      </w:r>
    </w:p>
    <w:p w14:paraId="4666A427" w14:textId="71222EF2" w:rsidR="00264F4A" w:rsidRDefault="00264F4A" w:rsidP="00264F4A">
      <w:pPr>
        <w:pStyle w:val="ListBullet"/>
      </w:pPr>
      <w:r>
        <w:lastRenderedPageBreak/>
        <w:t>Haila Maze</w:t>
      </w:r>
      <w:r w:rsidR="00131FC2">
        <w:t>, consultant team</w:t>
      </w:r>
      <w:r>
        <w:t xml:space="preserve">. </w:t>
      </w:r>
    </w:p>
    <w:p w14:paraId="4042728F" w14:textId="77777777" w:rsidR="00A001FB" w:rsidRDefault="00A001FB" w:rsidP="00A001FB">
      <w:pPr>
        <w:pStyle w:val="ListBullet"/>
      </w:pPr>
      <w:r>
        <w:t>Sara Pflaum, MnDOT.</w:t>
      </w:r>
    </w:p>
    <w:p w14:paraId="5031A3ED" w14:textId="77777777" w:rsidR="00A001FB" w:rsidRDefault="00A001FB" w:rsidP="00A001FB">
      <w:pPr>
        <w:pStyle w:val="ListBullet"/>
      </w:pPr>
      <w:r>
        <w:t>Anna Potter, City of Saint Paul.</w:t>
      </w:r>
    </w:p>
    <w:p w14:paraId="16E20851" w14:textId="5AC6ABB4" w:rsidR="00264F4A" w:rsidRDefault="00264F4A" w:rsidP="00264F4A">
      <w:pPr>
        <w:pStyle w:val="ListBullet"/>
      </w:pPr>
      <w:r>
        <w:t>Mike Rogers</w:t>
      </w:r>
      <w:r w:rsidR="00131FC2">
        <w:t>, Ramsey County</w:t>
      </w:r>
      <w:r>
        <w:t>.</w:t>
      </w:r>
    </w:p>
    <w:p w14:paraId="59EFB6E0" w14:textId="2786A739" w:rsidR="009159A8" w:rsidRDefault="00264F4A" w:rsidP="007758B5">
      <w:pPr>
        <w:pStyle w:val="ListBullet"/>
      </w:pPr>
      <w:r>
        <w:t>Kevin Roggenbuck</w:t>
      </w:r>
      <w:r w:rsidR="00131FC2">
        <w:t>, Ramsey County</w:t>
      </w:r>
      <w:r w:rsidR="009159A8">
        <w:t>.</w:t>
      </w:r>
    </w:p>
    <w:p w14:paraId="59638F08" w14:textId="77777777" w:rsidR="00A001FB" w:rsidRDefault="00A001FB" w:rsidP="00A001FB">
      <w:pPr>
        <w:pStyle w:val="ListBullet"/>
      </w:pPr>
      <w:r>
        <w:t>Heidi Schallberg, Metropolitan Council.</w:t>
      </w:r>
    </w:p>
    <w:p w14:paraId="73CA0A13" w14:textId="06E6C6AF" w:rsidR="002A6FDF" w:rsidRDefault="002A6FDF" w:rsidP="007758B5">
      <w:pPr>
        <w:pStyle w:val="ListBullet"/>
      </w:pPr>
      <w:r>
        <w:t>Jon Solberg, Minnesota Department of Transportation.</w:t>
      </w:r>
    </w:p>
    <w:p w14:paraId="60C4123C" w14:textId="70A79B84" w:rsidR="00264F4A" w:rsidRDefault="00264F4A" w:rsidP="007758B5">
      <w:pPr>
        <w:pStyle w:val="ListBullet"/>
      </w:pPr>
      <w:r>
        <w:t>Alicia Valenti</w:t>
      </w:r>
      <w:r w:rsidR="00131FC2">
        <w:t>, consultant team</w:t>
      </w:r>
      <w:r>
        <w:t xml:space="preserve">. </w:t>
      </w:r>
    </w:p>
    <w:p w14:paraId="68A3C4E2" w14:textId="70F3BF86" w:rsidR="00264F4A" w:rsidRDefault="00264F4A" w:rsidP="00264F4A">
      <w:pPr>
        <w:pStyle w:val="ListBullet"/>
      </w:pPr>
      <w:r>
        <w:t>Lyssa Washington</w:t>
      </w:r>
      <w:r w:rsidR="00131FC2">
        <w:t>, consultant team</w:t>
      </w:r>
      <w:r>
        <w:t xml:space="preserve">. </w:t>
      </w:r>
    </w:p>
    <w:p w14:paraId="22779464" w14:textId="77777777" w:rsidR="00264F4A" w:rsidRDefault="00264F4A" w:rsidP="00424F19">
      <w:pPr>
        <w:pStyle w:val="Heading2"/>
        <w:numPr>
          <w:ilvl w:val="0"/>
          <w:numId w:val="0"/>
        </w:numPr>
        <w:ind w:left="360" w:hanging="360"/>
        <w:sectPr w:rsidR="00264F4A" w:rsidSect="00264F4A">
          <w:type w:val="continuous"/>
          <w:pgSz w:w="12240" w:h="15840"/>
          <w:pgMar w:top="1440" w:right="1440" w:bottom="1440" w:left="1440" w:header="1008" w:footer="216" w:gutter="0"/>
          <w:cols w:num="2" w:space="720"/>
          <w:docGrid w:linePitch="360"/>
        </w:sectPr>
      </w:pPr>
    </w:p>
    <w:p w14:paraId="3509B31E" w14:textId="5DE7D8DE" w:rsidR="007758B5" w:rsidRPr="007758B5" w:rsidRDefault="007758B5" w:rsidP="00424F19">
      <w:pPr>
        <w:pStyle w:val="Heading2"/>
        <w:numPr>
          <w:ilvl w:val="0"/>
          <w:numId w:val="0"/>
        </w:numPr>
        <w:ind w:left="360" w:hanging="360"/>
      </w:pPr>
      <w:r>
        <w:t>Members of the Public</w:t>
      </w:r>
      <w:r>
        <w:rPr>
          <w:rStyle w:val="FootnoteReference"/>
        </w:rPr>
        <w:footnoteReference w:id="1"/>
      </w:r>
    </w:p>
    <w:p w14:paraId="5BBD7D80" w14:textId="77777777" w:rsidR="00E05613" w:rsidRDefault="00E05613" w:rsidP="00E05613">
      <w:pPr>
        <w:pStyle w:val="ListBullet"/>
        <w:sectPr w:rsidR="00E05613" w:rsidSect="00264F4A">
          <w:type w:val="continuous"/>
          <w:pgSz w:w="12240" w:h="15840"/>
          <w:pgMar w:top="1440" w:right="1440" w:bottom="1440" w:left="1440" w:header="1008" w:footer="216" w:gutter="0"/>
          <w:cols w:space="720"/>
          <w:docGrid w:linePitch="360"/>
        </w:sectPr>
      </w:pPr>
    </w:p>
    <w:p w14:paraId="6F46B692" w14:textId="30A36E90" w:rsidR="00422DB8" w:rsidRDefault="00422DB8" w:rsidP="00422DB8">
      <w:pPr>
        <w:pStyle w:val="ListBullet"/>
      </w:pPr>
      <w:proofErr w:type="spellStart"/>
      <w:r>
        <w:t>Ebtehal</w:t>
      </w:r>
      <w:proofErr w:type="spellEnd"/>
      <w:r>
        <w:t xml:space="preserve"> </w:t>
      </w:r>
      <w:proofErr w:type="spellStart"/>
      <w:r>
        <w:t>Bahnas</w:t>
      </w:r>
      <w:r w:rsidR="00A001FB">
        <w:t>y</w:t>
      </w:r>
      <w:proofErr w:type="spellEnd"/>
      <w:r>
        <w:t>.</w:t>
      </w:r>
    </w:p>
    <w:p w14:paraId="25D02FA7" w14:textId="77777777" w:rsidR="00422DB8" w:rsidRDefault="00422DB8" w:rsidP="00422DB8">
      <w:pPr>
        <w:pStyle w:val="ListBullet"/>
      </w:pPr>
      <w:r>
        <w:t>Douglas Carnival.</w:t>
      </w:r>
    </w:p>
    <w:p w14:paraId="48C06442" w14:textId="77777777" w:rsidR="00422DB8" w:rsidRDefault="00422DB8" w:rsidP="00422DB8">
      <w:pPr>
        <w:pStyle w:val="ListBullet"/>
      </w:pPr>
      <w:r>
        <w:t>Dalton Danielson.</w:t>
      </w:r>
    </w:p>
    <w:p w14:paraId="01BA8518" w14:textId="77777777" w:rsidR="00422DB8" w:rsidRDefault="00422DB8" w:rsidP="00422DB8">
      <w:pPr>
        <w:pStyle w:val="ListBullet"/>
      </w:pPr>
      <w:r>
        <w:t xml:space="preserve">Michelle Leonard. </w:t>
      </w:r>
    </w:p>
    <w:p w14:paraId="32245804" w14:textId="77777777" w:rsidR="00422DB8" w:rsidRDefault="00422DB8" w:rsidP="00422DB8">
      <w:pPr>
        <w:pStyle w:val="ListBullet"/>
      </w:pPr>
      <w:r>
        <w:t xml:space="preserve">Spencer Ludtke. </w:t>
      </w:r>
    </w:p>
    <w:p w14:paraId="462138F7" w14:textId="77777777" w:rsidR="00422DB8" w:rsidRDefault="00422DB8" w:rsidP="00422DB8">
      <w:pPr>
        <w:pStyle w:val="ListBullet"/>
      </w:pPr>
      <w:r>
        <w:t xml:space="preserve">Mike Luke. </w:t>
      </w:r>
    </w:p>
    <w:p w14:paraId="296A025C" w14:textId="77777777" w:rsidR="00422DB8" w:rsidRDefault="00422DB8" w:rsidP="00422DB8">
      <w:pPr>
        <w:pStyle w:val="ListBullet"/>
      </w:pPr>
      <w:r>
        <w:t xml:space="preserve">Sara Maaske. </w:t>
      </w:r>
    </w:p>
    <w:p w14:paraId="749ABEA0" w14:textId="77777777" w:rsidR="00422DB8" w:rsidRDefault="00422DB8" w:rsidP="00422DB8">
      <w:pPr>
        <w:pStyle w:val="ListBullet"/>
      </w:pPr>
      <w:r>
        <w:t xml:space="preserve">Jane McClure. </w:t>
      </w:r>
    </w:p>
    <w:p w14:paraId="68C16273" w14:textId="77777777" w:rsidR="00422DB8" w:rsidRDefault="00422DB8" w:rsidP="00422DB8">
      <w:pPr>
        <w:pStyle w:val="ListBullet"/>
      </w:pPr>
      <w:r>
        <w:t xml:space="preserve">Lisa Moe. </w:t>
      </w:r>
    </w:p>
    <w:p w14:paraId="52C8482C" w14:textId="77777777" w:rsidR="00422DB8" w:rsidRDefault="00422DB8" w:rsidP="00422DB8">
      <w:pPr>
        <w:pStyle w:val="ListBullet"/>
      </w:pPr>
      <w:r>
        <w:t xml:space="preserve">Janet Moore. </w:t>
      </w:r>
    </w:p>
    <w:p w14:paraId="71412077" w14:textId="77777777" w:rsidR="00131FC2" w:rsidRDefault="00131FC2" w:rsidP="00067563">
      <w:pPr>
        <w:pStyle w:val="ListBullet"/>
      </w:pPr>
      <w:r>
        <w:t xml:space="preserve">James Schoettler. </w:t>
      </w:r>
    </w:p>
    <w:p w14:paraId="3FE9A42A" w14:textId="77777777" w:rsidR="00131FC2" w:rsidRDefault="00131FC2" w:rsidP="00067563">
      <w:pPr>
        <w:pStyle w:val="ListBullet"/>
      </w:pPr>
      <w:r>
        <w:t xml:space="preserve">Jay Severance. </w:t>
      </w:r>
    </w:p>
    <w:p w14:paraId="0038916E" w14:textId="77777777" w:rsidR="00422DB8" w:rsidRDefault="00422DB8" w:rsidP="00422DB8">
      <w:pPr>
        <w:pStyle w:val="ListBullet"/>
      </w:pPr>
      <w:r>
        <w:t>Suzanne Sobotka.</w:t>
      </w:r>
    </w:p>
    <w:p w14:paraId="3EC32CC2" w14:textId="1EC5C2C1" w:rsidR="007A4A8A" w:rsidRDefault="007A4A8A" w:rsidP="00067563">
      <w:pPr>
        <w:pStyle w:val="ListBullet"/>
      </w:pPr>
      <w:r>
        <w:t>Nick Thompson.</w:t>
      </w:r>
    </w:p>
    <w:p w14:paraId="71AE587C" w14:textId="77777777" w:rsidR="00131FC2" w:rsidRDefault="00131FC2" w:rsidP="00131FC2">
      <w:pPr>
        <w:pStyle w:val="ListBullet"/>
        <w:numPr>
          <w:ilvl w:val="0"/>
          <w:numId w:val="0"/>
        </w:numPr>
        <w:ind w:left="720" w:hanging="360"/>
      </w:pPr>
    </w:p>
    <w:p w14:paraId="6BD3D089" w14:textId="44667A92" w:rsidR="00131FC2" w:rsidRDefault="00131FC2" w:rsidP="00131FC2">
      <w:pPr>
        <w:pStyle w:val="ListBullet"/>
        <w:numPr>
          <w:ilvl w:val="0"/>
          <w:numId w:val="0"/>
        </w:numPr>
        <w:sectPr w:rsidR="00131FC2" w:rsidSect="00E05613">
          <w:type w:val="continuous"/>
          <w:pgSz w:w="12240" w:h="15840"/>
          <w:pgMar w:top="1440" w:right="1440" w:bottom="1440" w:left="1440" w:header="1008" w:footer="216" w:gutter="0"/>
          <w:cols w:num="2" w:space="720"/>
          <w:docGrid w:linePitch="360"/>
        </w:sectPr>
      </w:pPr>
    </w:p>
    <w:p w14:paraId="453CFF07" w14:textId="0F8491A3" w:rsidR="001F48A2" w:rsidRDefault="007758B5" w:rsidP="00424F19">
      <w:pPr>
        <w:pStyle w:val="Heading1"/>
      </w:pPr>
      <w:r>
        <w:t>Discussion Summary</w:t>
      </w:r>
    </w:p>
    <w:p w14:paraId="501096F1" w14:textId="25515B7E" w:rsidR="00424F19" w:rsidRDefault="00D0191B" w:rsidP="00424F19">
      <w:pPr>
        <w:pStyle w:val="Heading2"/>
      </w:pPr>
      <w:r>
        <w:t>Welcome and Introductions</w:t>
      </w:r>
      <w:r w:rsidR="00657538">
        <w:t xml:space="preserve"> </w:t>
      </w:r>
    </w:p>
    <w:p w14:paraId="277B8EDE" w14:textId="6608ED72" w:rsidR="00424F19" w:rsidRDefault="00E05613" w:rsidP="00424F19">
      <w:r>
        <w:t xml:space="preserve">Commissioner </w:t>
      </w:r>
      <w:r w:rsidR="006C1E0A">
        <w:t>Rafael Ortega</w:t>
      </w:r>
      <w:r>
        <w:t>, committee chair, called the meeting to order</w:t>
      </w:r>
      <w:r w:rsidR="00131FC2">
        <w:t>.</w:t>
      </w:r>
      <w:r w:rsidR="006C1E0A">
        <w:t xml:space="preserve"> </w:t>
      </w:r>
      <w:r w:rsidR="008F01C5">
        <w:t>Mike Rogers led introductions.</w:t>
      </w:r>
    </w:p>
    <w:p w14:paraId="552BEA97" w14:textId="7BD7D90B" w:rsidR="00AB3A60" w:rsidRDefault="00D0191B" w:rsidP="00424F19">
      <w:pPr>
        <w:pStyle w:val="Heading2"/>
      </w:pPr>
      <w:r>
        <w:t xml:space="preserve">Virtual Meeting Procedures </w:t>
      </w:r>
      <w:r w:rsidR="009C0C6B">
        <w:t>and Plan for Future Meetings</w:t>
      </w:r>
      <w:r w:rsidR="00657538">
        <w:t xml:space="preserve">  </w:t>
      </w:r>
    </w:p>
    <w:p w14:paraId="3F9AB3CA" w14:textId="0781CE73" w:rsidR="00E05613" w:rsidRPr="00E05613" w:rsidRDefault="008F01C5" w:rsidP="00E05613">
      <w:r>
        <w:t>Jessica Laabs provided an overview of virtual meeting procedures.</w:t>
      </w:r>
    </w:p>
    <w:p w14:paraId="3B5A041E" w14:textId="05F7E2E2" w:rsidR="00AB3A60" w:rsidRDefault="009C0C6B" w:rsidP="00424F19">
      <w:pPr>
        <w:pStyle w:val="Heading2"/>
      </w:pPr>
      <w:r>
        <w:t>Community Engagement Updates</w:t>
      </w:r>
      <w:r w:rsidR="00657538">
        <w:t xml:space="preserve"> </w:t>
      </w:r>
    </w:p>
    <w:p w14:paraId="7324F859" w14:textId="77777777" w:rsidR="00C71A50" w:rsidRDefault="00002A12" w:rsidP="0032032E">
      <w:r>
        <w:t xml:space="preserve">Lyssa Washington provided an overview of community engagement strategies and timeline. Lyssa provided a summary of </w:t>
      </w:r>
      <w:r w:rsidR="007A4A8A">
        <w:t xml:space="preserve">community engagement efforts conducted from January through June 2021, including outcomes of the virtual open house held on June 23 and feedback heard throughout the six-month period. </w:t>
      </w:r>
    </w:p>
    <w:p w14:paraId="37DF92FA" w14:textId="5B731759" w:rsidR="00B8726F" w:rsidRDefault="00C71A50" w:rsidP="00A42AD1">
      <w:r>
        <w:t xml:space="preserve">Kevin Roggenbuck described the purpose and composition of the Community Advisory Committee as well as major issues for the committee to address. </w:t>
      </w:r>
      <w:r w:rsidR="00B8726F">
        <w:t xml:space="preserve">Kevin shared </w:t>
      </w:r>
      <w:r w:rsidR="00D70436">
        <w:t xml:space="preserve">proposed </w:t>
      </w:r>
      <w:r w:rsidR="00B8726F">
        <w:t>changes to the</w:t>
      </w:r>
      <w:r w:rsidR="00D70436">
        <w:t xml:space="preserve"> Community Advisory C</w:t>
      </w:r>
      <w:r w:rsidR="00B8726F">
        <w:t xml:space="preserve">ommittee </w:t>
      </w:r>
      <w:r w:rsidR="00D70436">
        <w:t xml:space="preserve">and Station Area Planning Task Force, </w:t>
      </w:r>
      <w:r w:rsidR="00B8726F">
        <w:t>as</w:t>
      </w:r>
      <w:r w:rsidR="00D70436">
        <w:t xml:space="preserve"> one Community Advisory Committee member </w:t>
      </w:r>
      <w:proofErr w:type="gramStart"/>
      <w:r w:rsidR="00B8726F">
        <w:t>resigned</w:t>
      </w:r>
      <w:proofErr w:type="gramEnd"/>
      <w:r w:rsidR="00B8726F">
        <w:t xml:space="preserve"> and new additions are recommended</w:t>
      </w:r>
      <w:r w:rsidR="00D70436">
        <w:t xml:space="preserve"> for both groups</w:t>
      </w:r>
      <w:r w:rsidR="00B8726F">
        <w:t xml:space="preserve">. </w:t>
      </w:r>
      <w:r w:rsidR="00A42AD1">
        <w:t>Chair Ortega</w:t>
      </w:r>
      <w:r w:rsidR="00B8726F">
        <w:t xml:space="preserve"> </w:t>
      </w:r>
      <w:r w:rsidR="00C26CC0">
        <w:t>entertained</w:t>
      </w:r>
      <w:r w:rsidR="00A42AD1">
        <w:t xml:space="preserve"> a</w:t>
      </w:r>
      <w:r w:rsidR="00C26CC0">
        <w:t xml:space="preserve"> motion to approve </w:t>
      </w:r>
      <w:r w:rsidR="00A42AD1">
        <w:t xml:space="preserve">the proposed </w:t>
      </w:r>
      <w:r w:rsidR="00C26CC0">
        <w:t>changes</w:t>
      </w:r>
      <w:r w:rsidR="00A42AD1">
        <w:t xml:space="preserve"> to the Community Advisory Committee and Station Area Planning Task Force</w:t>
      </w:r>
      <w:r w:rsidR="00C26CC0">
        <w:t xml:space="preserve">. </w:t>
      </w:r>
      <w:r w:rsidR="00A42AD1">
        <w:t xml:space="preserve">Shannon </w:t>
      </w:r>
      <w:r w:rsidR="00C26CC0">
        <w:t xml:space="preserve">Watson </w:t>
      </w:r>
      <w:r w:rsidR="00A42AD1">
        <w:t>moved to approve changes to the two groups and Kris</w:t>
      </w:r>
      <w:r w:rsidR="00C26CC0">
        <w:t xml:space="preserve"> Fredson seconded.</w:t>
      </w:r>
      <w:r w:rsidR="00A42AD1">
        <w:t xml:space="preserve"> All Policy Advisory Committee members present were in favor.</w:t>
      </w:r>
    </w:p>
    <w:p w14:paraId="69538B52" w14:textId="77777777" w:rsidR="00A001FB" w:rsidRPr="0032032E" w:rsidRDefault="00A001FB" w:rsidP="00A42AD1"/>
    <w:p w14:paraId="4EE119C7" w14:textId="7AB77062" w:rsidR="009C0C6B" w:rsidRDefault="009C0C6B" w:rsidP="009C0C6B">
      <w:pPr>
        <w:pStyle w:val="Heading2"/>
      </w:pPr>
      <w:r>
        <w:lastRenderedPageBreak/>
        <w:t>Purpose and Need Updates</w:t>
      </w:r>
      <w:r w:rsidR="00657538">
        <w:t xml:space="preserve">  </w:t>
      </w:r>
    </w:p>
    <w:p w14:paraId="4D45F928" w14:textId="763C87FB" w:rsidR="0032032E" w:rsidRDefault="00C26CC0" w:rsidP="0032032E">
      <w:r>
        <w:t>Jessica provided an overview of the review process for the draft purpose and need statement and shared that the P</w:t>
      </w:r>
      <w:r w:rsidR="00F41E69">
        <w:t xml:space="preserve">olicy </w:t>
      </w:r>
      <w:r>
        <w:t>A</w:t>
      </w:r>
      <w:r w:rsidR="00F41E69">
        <w:t xml:space="preserve">dvisory </w:t>
      </w:r>
      <w:r>
        <w:t>C</w:t>
      </w:r>
      <w:r w:rsidR="00F41E69">
        <w:t>ommittee</w:t>
      </w:r>
      <w:r>
        <w:t xml:space="preserve"> would be asked to endorse</w:t>
      </w:r>
      <w:r w:rsidR="00996A38">
        <w:t xml:space="preserve"> submittal of the statement for review by the Federal Transit Administration. </w:t>
      </w:r>
      <w:r>
        <w:t xml:space="preserve">Jessica summarized tribal comments </w:t>
      </w:r>
      <w:r w:rsidR="00996A38">
        <w:t>on the draft purpose and need statement</w:t>
      </w:r>
      <w:r w:rsidR="00D12B8A">
        <w:t>. These comments</w:t>
      </w:r>
      <w:r w:rsidR="00996A38">
        <w:t xml:space="preserve"> shared</w:t>
      </w:r>
      <w:r>
        <w:t xml:space="preserve"> appreciat</w:t>
      </w:r>
      <w:r w:rsidR="00996A38">
        <w:t>ion for the</w:t>
      </w:r>
      <w:r>
        <w:t xml:space="preserve"> additional detail added to </w:t>
      </w:r>
      <w:r w:rsidR="00996A38">
        <w:t>the statement</w:t>
      </w:r>
      <w:r>
        <w:t xml:space="preserve"> re</w:t>
      </w:r>
      <w:r w:rsidR="00996A38">
        <w:t>garding</w:t>
      </w:r>
      <w:r>
        <w:t xml:space="preserve"> </w:t>
      </w:r>
      <w:r w:rsidR="00996A38">
        <w:t xml:space="preserve">project </w:t>
      </w:r>
      <w:r>
        <w:t xml:space="preserve">goals </w:t>
      </w:r>
      <w:r w:rsidR="00996A38">
        <w:t>and</w:t>
      </w:r>
      <w:r>
        <w:t xml:space="preserve"> objectives and incorporation of tribal considerations. </w:t>
      </w:r>
      <w:r w:rsidR="00802618">
        <w:t xml:space="preserve">The </w:t>
      </w:r>
      <w:r>
        <w:t>Met</w:t>
      </w:r>
      <w:r w:rsidR="00802618">
        <w:t>ropolitan</w:t>
      </w:r>
      <w:r>
        <w:t xml:space="preserve"> Council assisted with</w:t>
      </w:r>
      <w:r w:rsidR="00802618">
        <w:t xml:space="preserve"> refining the</w:t>
      </w:r>
      <w:r>
        <w:t xml:space="preserve"> language in support of tribal interests and made recommendations for strengthening need statements. </w:t>
      </w:r>
      <w:r w:rsidR="00D12B8A">
        <w:t xml:space="preserve">The Cities of </w:t>
      </w:r>
      <w:r>
        <w:t>S</w:t>
      </w:r>
      <w:r w:rsidR="00D12B8A">
        <w:t xml:space="preserve">aint </w:t>
      </w:r>
      <w:r>
        <w:t>P</w:t>
      </w:r>
      <w:r w:rsidR="00D12B8A">
        <w:t>aul</w:t>
      </w:r>
      <w:r>
        <w:t xml:space="preserve"> and Bloomington provided minor comments related to goals and objectives, </w:t>
      </w:r>
      <w:r w:rsidR="00D12B8A">
        <w:t xml:space="preserve">and </w:t>
      </w:r>
      <w:r>
        <w:t>S</w:t>
      </w:r>
      <w:r w:rsidR="00D12B8A">
        <w:t xml:space="preserve">aint </w:t>
      </w:r>
      <w:r>
        <w:t>P</w:t>
      </w:r>
      <w:r w:rsidR="00D12B8A">
        <w:t>aul</w:t>
      </w:r>
      <w:r>
        <w:t xml:space="preserve"> </w:t>
      </w:r>
      <w:r w:rsidR="00D12B8A">
        <w:t>provid</w:t>
      </w:r>
      <w:r>
        <w:t>ed additional safety data and other info</w:t>
      </w:r>
      <w:r w:rsidR="00D12B8A">
        <w:t>rmation</w:t>
      </w:r>
      <w:r>
        <w:t xml:space="preserve"> to strengthen </w:t>
      </w:r>
      <w:r w:rsidR="00D12B8A">
        <w:t xml:space="preserve">the </w:t>
      </w:r>
      <w:r>
        <w:t xml:space="preserve">needs statements. </w:t>
      </w:r>
    </w:p>
    <w:p w14:paraId="6EC05ED5" w14:textId="765A6901" w:rsidR="00C26CC0" w:rsidRDefault="00C26CC0" w:rsidP="0032032E">
      <w:r>
        <w:t>Lyssa summarized</w:t>
      </w:r>
      <w:r w:rsidR="00D12B8A">
        <w:t xml:space="preserve"> the</w:t>
      </w:r>
      <w:r>
        <w:t xml:space="preserve"> 45-day tribal review and comment period</w:t>
      </w:r>
      <w:r w:rsidR="00D12B8A">
        <w:t xml:space="preserve"> and described how the purpose and need statement was shared with stakeholders and the community. </w:t>
      </w:r>
      <w:r>
        <w:t>Lyssa provided an overview of the comments received on the purpose and need statement and o</w:t>
      </w:r>
      <w:r w:rsidR="00D12B8A">
        <w:t>f</w:t>
      </w:r>
      <w:r>
        <w:t xml:space="preserve"> the feedback gathered through the open house. </w:t>
      </w:r>
    </w:p>
    <w:p w14:paraId="5200079D" w14:textId="690415E1" w:rsidR="00C26CC0" w:rsidRDefault="00C26CC0" w:rsidP="0032032E">
      <w:r>
        <w:t xml:space="preserve">Jessica </w:t>
      </w:r>
      <w:r w:rsidR="00D760B9">
        <w:t>shared that</w:t>
      </w:r>
      <w:r>
        <w:t xml:space="preserve"> during </w:t>
      </w:r>
      <w:r w:rsidR="00D760B9">
        <w:t xml:space="preserve">the comment </w:t>
      </w:r>
      <w:r>
        <w:t>period, M</w:t>
      </w:r>
      <w:r w:rsidR="00D760B9">
        <w:t xml:space="preserve">etro </w:t>
      </w:r>
      <w:r>
        <w:t>T</w:t>
      </w:r>
      <w:r w:rsidR="00D760B9">
        <w:t>ransit</w:t>
      </w:r>
      <w:r>
        <w:t xml:space="preserve"> and</w:t>
      </w:r>
      <w:r w:rsidR="00D760B9">
        <w:t xml:space="preserve"> the</w:t>
      </w:r>
      <w:r>
        <w:t xml:space="preserve"> M</w:t>
      </w:r>
      <w:r w:rsidR="00D760B9">
        <w:t xml:space="preserve">etropolitan </w:t>
      </w:r>
      <w:r>
        <w:t>C</w:t>
      </w:r>
      <w:r w:rsidR="00D760B9">
        <w:t>ouncil</w:t>
      </w:r>
      <w:r>
        <w:t xml:space="preserve"> </w:t>
      </w:r>
      <w:r w:rsidR="000C4E1D">
        <w:t>suggested</w:t>
      </w:r>
      <w:r>
        <w:t xml:space="preserve"> strengthening</w:t>
      </w:r>
      <w:r w:rsidR="000C4E1D">
        <w:t xml:space="preserve"> the</w:t>
      </w:r>
      <w:r>
        <w:t xml:space="preserve"> need statements especially </w:t>
      </w:r>
      <w:r w:rsidR="000C4E1D">
        <w:t xml:space="preserve">as they relate to the </w:t>
      </w:r>
      <w:r>
        <w:t>economic competitiveness of S</w:t>
      </w:r>
      <w:r w:rsidR="000C4E1D">
        <w:t xml:space="preserve">aint </w:t>
      </w:r>
      <w:r>
        <w:t>P</w:t>
      </w:r>
      <w:r w:rsidR="000C4E1D">
        <w:t>aul</w:t>
      </w:r>
      <w:r>
        <w:t xml:space="preserve"> and how th</w:t>
      </w:r>
      <w:r w:rsidR="000C4E1D">
        <w:t>e Riverview Corridor Project can bolste</w:t>
      </w:r>
      <w:r w:rsidR="001C7014">
        <w:t>r this competitiveness</w:t>
      </w:r>
      <w:r>
        <w:t xml:space="preserve">. </w:t>
      </w:r>
      <w:r w:rsidR="000C4E1D">
        <w:t xml:space="preserve">Comments also reflected </w:t>
      </w:r>
      <w:r w:rsidR="001C7014">
        <w:t xml:space="preserve">a desire </w:t>
      </w:r>
      <w:r>
        <w:t xml:space="preserve">to emphasize connections to downtown, </w:t>
      </w:r>
      <w:r w:rsidR="001C7014">
        <w:t xml:space="preserve">the </w:t>
      </w:r>
      <w:r>
        <w:t>airport</w:t>
      </w:r>
      <w:r w:rsidR="001C7014">
        <w:t xml:space="preserve"> and the</w:t>
      </w:r>
      <w:r>
        <w:t xml:space="preserve"> M</w:t>
      </w:r>
      <w:r w:rsidR="001C7014">
        <w:t xml:space="preserve">all of </w:t>
      </w:r>
      <w:r>
        <w:t>A</w:t>
      </w:r>
      <w:r w:rsidR="001C7014">
        <w:t>merica, as well as the</w:t>
      </w:r>
      <w:r>
        <w:t xml:space="preserve"> local significance of </w:t>
      </w:r>
      <w:r w:rsidR="001C7014">
        <w:t xml:space="preserve">the </w:t>
      </w:r>
      <w:r>
        <w:t xml:space="preserve">corridor. Jessica described changes </w:t>
      </w:r>
      <w:r w:rsidR="001C7014">
        <w:t xml:space="preserve">to the purpose and need statement </w:t>
      </w:r>
      <w:r>
        <w:t>in response to public comment</w:t>
      </w:r>
      <w:r w:rsidR="001C7014">
        <w:t>s, noting that the p</w:t>
      </w:r>
      <w:r>
        <w:t>urpose statement has</w:t>
      </w:r>
      <w:r w:rsidR="001C7014">
        <w:t xml:space="preserve"> no</w:t>
      </w:r>
      <w:r>
        <w:t xml:space="preserve">t changed much. </w:t>
      </w:r>
      <w:r w:rsidR="001C7014">
        <w:t>The third n</w:t>
      </w:r>
      <w:r>
        <w:t>eed statement</w:t>
      </w:r>
      <w:r w:rsidR="001C7014">
        <w:t xml:space="preserve"> was revised to focus on the corridor’s economic competitiveness rather than a gap in existing transit service.</w:t>
      </w:r>
      <w:r>
        <w:t xml:space="preserve"> </w:t>
      </w:r>
      <w:r w:rsidR="001C7014">
        <w:t>The data used in developing the purpose and need statement supports the focus on the economic competitiveness of Saint Paul and the corridor overall.</w:t>
      </w:r>
      <w:r>
        <w:t xml:space="preserve"> </w:t>
      </w:r>
      <w:r w:rsidR="001C7014">
        <w:t>The</w:t>
      </w:r>
      <w:r>
        <w:t xml:space="preserve"> fourth</w:t>
      </w:r>
      <w:r w:rsidR="001C7014">
        <w:t xml:space="preserve"> need</w:t>
      </w:r>
      <w:r>
        <w:t xml:space="preserve"> statement </w:t>
      </w:r>
      <w:r w:rsidR="001C7014">
        <w:t xml:space="preserve">was updated </w:t>
      </w:r>
      <w:r>
        <w:t xml:space="preserve">to </w:t>
      </w:r>
      <w:r w:rsidR="001C7014">
        <w:t>address</w:t>
      </w:r>
      <w:r>
        <w:t xml:space="preserve"> </w:t>
      </w:r>
      <w:r w:rsidR="006A23DD">
        <w:t xml:space="preserve">the need for </w:t>
      </w:r>
      <w:r w:rsidR="001C7014">
        <w:t>expan</w:t>
      </w:r>
      <w:r w:rsidR="006A23DD">
        <w:t>d</w:t>
      </w:r>
      <w:r>
        <w:t xml:space="preserve">ed transit options. </w:t>
      </w:r>
    </w:p>
    <w:p w14:paraId="38B70660" w14:textId="35F7CC3A" w:rsidR="00E40F28" w:rsidRDefault="00E40F28" w:rsidP="0032032E">
      <w:r>
        <w:t xml:space="preserve">Jessica requested </w:t>
      </w:r>
      <w:r w:rsidR="001C7014">
        <w:t>that the Policy Advisory Committee endorse submittal of the purpose and need statement for review by the Federal Transit Administration</w:t>
      </w:r>
      <w:r>
        <w:t xml:space="preserve">. Chair Ortega invited a motion. </w:t>
      </w:r>
      <w:r w:rsidR="00A42AD1">
        <w:t xml:space="preserve">Kris </w:t>
      </w:r>
      <w:r>
        <w:t>Fredson moved</w:t>
      </w:r>
      <w:r w:rsidR="001C7014">
        <w:t xml:space="preserve"> to endorse submittal of the purpose and need statement for review by the Federal Transit Administration</w:t>
      </w:r>
      <w:r w:rsidR="00A42AD1">
        <w:t xml:space="preserve"> and Shannon</w:t>
      </w:r>
      <w:r>
        <w:t xml:space="preserve"> Watson seconded</w:t>
      </w:r>
      <w:r w:rsidR="00A42AD1">
        <w:t xml:space="preserve"> the motion</w:t>
      </w:r>
      <w:r>
        <w:t>.</w:t>
      </w:r>
      <w:r w:rsidR="00A42AD1">
        <w:t xml:space="preserve"> All Policy Advisory Committee members present were in favor.</w:t>
      </w:r>
    </w:p>
    <w:p w14:paraId="1FF543E4" w14:textId="77CB1706" w:rsidR="009C0C6B" w:rsidRDefault="009C0C6B" w:rsidP="009C0C6B">
      <w:pPr>
        <w:pStyle w:val="Heading2"/>
      </w:pPr>
      <w:r>
        <w:t>Refinement of Locally Preferred Alternative</w:t>
      </w:r>
      <w:r w:rsidR="00657538">
        <w:t xml:space="preserve"> </w:t>
      </w:r>
    </w:p>
    <w:p w14:paraId="3C27A324" w14:textId="5630FAE6" w:rsidR="00875CEC" w:rsidRDefault="00875CEC" w:rsidP="0032032E">
      <w:r>
        <w:t>Jennifer Jordan</w:t>
      </w:r>
      <w:r w:rsidR="006A23DD">
        <w:t xml:space="preserve"> provided an update on the issue resolution team approach. The four issue resolution teams initially met once a month; the West 7</w:t>
      </w:r>
      <w:r w:rsidR="006A23DD" w:rsidRPr="006A23DD">
        <w:rPr>
          <w:vertAlign w:val="superscript"/>
        </w:rPr>
        <w:t>th</w:t>
      </w:r>
      <w:r w:rsidR="006A23DD">
        <w:t xml:space="preserve"> and Downtown Saint Paul teams have been paused to focus on questions in the </w:t>
      </w:r>
      <w:proofErr w:type="spellStart"/>
      <w:r w:rsidR="006A23DD">
        <w:t>Bdote</w:t>
      </w:r>
      <w:proofErr w:type="spellEnd"/>
      <w:r w:rsidR="006A23DD">
        <w:t>/Fort Snelling and Airport/Bloomington issue resolution teams.</w:t>
      </w:r>
      <w:r w:rsidR="001823D9">
        <w:t xml:space="preserve"> </w:t>
      </w:r>
      <w:r>
        <w:t xml:space="preserve">Jessica </w:t>
      </w:r>
      <w:r w:rsidR="001823D9">
        <w:t xml:space="preserve">noted that </w:t>
      </w:r>
      <w:r w:rsidR="006A23DD">
        <w:t xml:space="preserve">decisions related to </w:t>
      </w:r>
      <w:proofErr w:type="spellStart"/>
      <w:r w:rsidR="006A23DD">
        <w:t>Bdote</w:t>
      </w:r>
      <w:proofErr w:type="spellEnd"/>
      <w:r w:rsidR="001823D9">
        <w:t xml:space="preserve"> </w:t>
      </w:r>
      <w:r w:rsidR="006A23DD">
        <w:t>can have an influence on the full</w:t>
      </w:r>
      <w:r w:rsidR="001823D9">
        <w:t xml:space="preserve"> project</w:t>
      </w:r>
      <w:r w:rsidR="006A23DD">
        <w:t>,</w:t>
      </w:r>
      <w:r w:rsidR="001823D9">
        <w:t xml:space="preserve"> s</w:t>
      </w:r>
      <w:r w:rsidR="006A23DD">
        <w:t>o project staff are working to resolve questions in this area before advancing work in other parts of the corridor</w:t>
      </w:r>
      <w:r w:rsidR="001823D9">
        <w:t>.</w:t>
      </w:r>
      <w:r w:rsidR="006A23DD">
        <w:t xml:space="preserve"> Jessica said that project staff are also </w:t>
      </w:r>
      <w:r w:rsidR="001823D9">
        <w:t xml:space="preserve">meeting with </w:t>
      </w:r>
      <w:r w:rsidR="006A23DD">
        <w:t xml:space="preserve">representatives from the City of </w:t>
      </w:r>
      <w:r w:rsidR="001823D9">
        <w:t xml:space="preserve">Bloomington </w:t>
      </w:r>
      <w:proofErr w:type="gramStart"/>
      <w:r w:rsidR="006A23DD">
        <w:t xml:space="preserve">on a </w:t>
      </w:r>
      <w:r w:rsidR="001823D9">
        <w:t>monthly</w:t>
      </w:r>
      <w:r w:rsidR="006A23DD">
        <w:t xml:space="preserve"> basis</w:t>
      </w:r>
      <w:proofErr w:type="gramEnd"/>
      <w:r w:rsidR="001823D9">
        <w:t>.</w:t>
      </w:r>
      <w:r w:rsidR="006A23DD">
        <w:t xml:space="preserve"> The goal is to resolve</w:t>
      </w:r>
      <w:r w:rsidR="001823D9">
        <w:t xml:space="preserve"> all issues with the appropriate people and </w:t>
      </w:r>
      <w:r w:rsidR="006A23DD">
        <w:t>use this information to develop</w:t>
      </w:r>
      <w:r w:rsidR="001823D9">
        <w:t xml:space="preserve"> two </w:t>
      </w:r>
      <w:r w:rsidR="006A23DD">
        <w:t>B</w:t>
      </w:r>
      <w:r w:rsidR="001823D9">
        <w:t xml:space="preserve">uild </w:t>
      </w:r>
      <w:r w:rsidR="006A23DD">
        <w:t>A</w:t>
      </w:r>
      <w:r w:rsidR="001823D9">
        <w:t>lternatives by early 2022</w:t>
      </w:r>
      <w:r w:rsidR="006A23DD">
        <w:t xml:space="preserve"> and</w:t>
      </w:r>
      <w:r w:rsidR="001823D9">
        <w:t xml:space="preserve"> begin advancing engineering and environmental work. </w:t>
      </w:r>
      <w:r w:rsidR="006A23DD">
        <w:t xml:space="preserve">Jessica stated that at least one Build </w:t>
      </w:r>
      <w:r w:rsidR="006A23DD">
        <w:lastRenderedPageBreak/>
        <w:t>Alternative would be rail-based and may include more than one option, adding that if evaluation of a bus option is needed then there would also be a bus-based Build Alternative</w:t>
      </w:r>
      <w:r w:rsidR="001823D9">
        <w:t xml:space="preserve">. </w:t>
      </w:r>
    </w:p>
    <w:p w14:paraId="3CA3E5CF" w14:textId="47C9BCB1" w:rsidR="00250AB0" w:rsidRDefault="00250AB0" w:rsidP="00422DB8">
      <w:pPr>
        <w:pStyle w:val="Heading3"/>
      </w:pPr>
      <w:r>
        <w:t>Airport/Bloomington Issue Resolution Team</w:t>
      </w:r>
    </w:p>
    <w:p w14:paraId="58C73268" w14:textId="434EEF1B" w:rsidR="001823D9" w:rsidRDefault="00EB53B1" w:rsidP="0032032E">
      <w:r>
        <w:t xml:space="preserve">Jessica shared that the </w:t>
      </w:r>
      <w:r w:rsidR="001823D9">
        <w:t xml:space="preserve">Airport/Bloomington </w:t>
      </w:r>
      <w:r>
        <w:t>issue resolution team has been working to</w:t>
      </w:r>
      <w:r w:rsidR="001823D9">
        <w:t xml:space="preserve"> </w:t>
      </w:r>
      <w:r>
        <w:t>determine how the Riverview Corridor Project would interact with the existing</w:t>
      </w:r>
      <w:r w:rsidR="001823D9">
        <w:t xml:space="preserve"> airport tunnel</w:t>
      </w:r>
      <w:r>
        <w:t>, how it would</w:t>
      </w:r>
      <w:r w:rsidR="001823D9">
        <w:t xml:space="preserve"> interline w</w:t>
      </w:r>
      <w:r>
        <w:t xml:space="preserve">ith the METRO </w:t>
      </w:r>
      <w:r w:rsidR="001823D9">
        <w:t>Blue Line in Bloomington</w:t>
      </w:r>
      <w:r>
        <w:t xml:space="preserve"> and</w:t>
      </w:r>
      <w:r w:rsidR="001823D9">
        <w:t xml:space="preserve"> how to connect to</w:t>
      </w:r>
      <w:r>
        <w:t xml:space="preserve"> the </w:t>
      </w:r>
      <w:r w:rsidR="001823D9">
        <w:t>M</w:t>
      </w:r>
      <w:r>
        <w:t>all of America</w:t>
      </w:r>
      <w:r w:rsidR="001823D9">
        <w:t xml:space="preserve">. </w:t>
      </w:r>
      <w:r w:rsidR="00250AB0">
        <w:t>Jessica</w:t>
      </w:r>
      <w:r w:rsidR="001823D9">
        <w:t xml:space="preserve"> </w:t>
      </w:r>
      <w:r w:rsidR="00250AB0">
        <w:t>s</w:t>
      </w:r>
      <w:r w:rsidR="001823D9">
        <w:t>ummarized progress</w:t>
      </w:r>
      <w:r w:rsidR="00250AB0">
        <w:t xml:space="preserve"> on resolving these questions</w:t>
      </w:r>
      <w:r w:rsidR="001823D9">
        <w:t xml:space="preserve"> and next steps</w:t>
      </w:r>
      <w:r w:rsidR="00250AB0">
        <w:t xml:space="preserve"> for the issue resolution team</w:t>
      </w:r>
      <w:r w:rsidR="001823D9">
        <w:t>.</w:t>
      </w:r>
      <w:r w:rsidR="00250AB0">
        <w:t xml:space="preserve"> Jessica noted that the</w:t>
      </w:r>
      <w:r w:rsidR="001823D9">
        <w:t xml:space="preserve"> M</w:t>
      </w:r>
      <w:r w:rsidR="00250AB0">
        <w:t xml:space="preserve">all of </w:t>
      </w:r>
      <w:r w:rsidR="001823D9">
        <w:t>A</w:t>
      </w:r>
      <w:r w:rsidR="00250AB0">
        <w:t>merica is</w:t>
      </w:r>
      <w:r w:rsidR="001823D9">
        <w:t xml:space="preserve"> not part of </w:t>
      </w:r>
      <w:r w:rsidR="00250AB0">
        <w:t xml:space="preserve">the issue resolution team </w:t>
      </w:r>
      <w:r w:rsidR="001823D9">
        <w:t xml:space="preserve">because </w:t>
      </w:r>
      <w:r w:rsidR="00250AB0">
        <w:t xml:space="preserve">these teams are comprised by agency and project staff and said that project staff are </w:t>
      </w:r>
      <w:r w:rsidR="001823D9">
        <w:t xml:space="preserve">working to </w:t>
      </w:r>
      <w:r w:rsidR="00250AB0">
        <w:t xml:space="preserve">with Mall representatives to </w:t>
      </w:r>
      <w:r w:rsidR="001823D9">
        <w:t>identify</w:t>
      </w:r>
      <w:r w:rsidR="00250AB0">
        <w:t xml:space="preserve"> potential</w:t>
      </w:r>
      <w:r w:rsidR="001823D9">
        <w:t xml:space="preserve"> connections</w:t>
      </w:r>
      <w:r w:rsidR="00422DB8">
        <w:t xml:space="preserve"> to the Mall</w:t>
      </w:r>
      <w:r w:rsidR="00250AB0">
        <w:t xml:space="preserve">. Jessica said the goal is to have this question resolved in advance of the next Policy Advisory Committee meeting. </w:t>
      </w:r>
    </w:p>
    <w:p w14:paraId="321C7C89" w14:textId="19CC72D5" w:rsidR="00250AB0" w:rsidRDefault="001823D9" w:rsidP="00422DB8">
      <w:pPr>
        <w:pStyle w:val="Heading3"/>
      </w:pPr>
      <w:r>
        <w:t>Bdote/F</w:t>
      </w:r>
      <w:r w:rsidR="00250AB0">
        <w:t>ort</w:t>
      </w:r>
      <w:r>
        <w:t xml:space="preserve"> Snelling</w:t>
      </w:r>
      <w:r w:rsidR="00250AB0">
        <w:t xml:space="preserve"> Issue Resolution Team</w:t>
      </w:r>
    </w:p>
    <w:p w14:paraId="2D04A6C2" w14:textId="41FB7D1F" w:rsidR="001823D9" w:rsidRDefault="001823D9" w:rsidP="0032032E">
      <w:r>
        <w:t>Jessica sh</w:t>
      </w:r>
      <w:r w:rsidR="00250AB0">
        <w:t xml:space="preserve">owed the connection through </w:t>
      </w:r>
      <w:proofErr w:type="spellStart"/>
      <w:r w:rsidR="00250AB0">
        <w:t>Bdote</w:t>
      </w:r>
      <w:proofErr w:type="spellEnd"/>
      <w:r w:rsidR="00250AB0">
        <w:t xml:space="preserve"> and Fort Snelling as identified in the locally preferred alternative as well as</w:t>
      </w:r>
      <w:r>
        <w:t xml:space="preserve"> additional options</w:t>
      </w:r>
      <w:r w:rsidR="00250AB0">
        <w:t xml:space="preserve"> that are</w:t>
      </w:r>
      <w:r>
        <w:t xml:space="preserve"> under consideration</w:t>
      </w:r>
      <w:r w:rsidR="00250AB0">
        <w:t>. Jessica e</w:t>
      </w:r>
      <w:r>
        <w:t xml:space="preserve">xplained </w:t>
      </w:r>
      <w:r w:rsidR="00250AB0">
        <w:t>the priority order for working through technical issues</w:t>
      </w:r>
      <w:r>
        <w:t>. T</w:t>
      </w:r>
      <w:r w:rsidR="00250AB0">
        <w:t xml:space="preserve">he first issue to address is how to use the Highway 5 tunnel crossing the river and whether it can be expanded. Jessica noted that tribal partners are </w:t>
      </w:r>
      <w:r>
        <w:t xml:space="preserve">concerned about additional disturbance in that area. </w:t>
      </w:r>
      <w:r w:rsidR="00250AB0">
        <w:t xml:space="preserve">The second issue to address is the </w:t>
      </w:r>
      <w:r>
        <w:t xml:space="preserve">connection </w:t>
      </w:r>
      <w:r w:rsidR="00250AB0">
        <w:t>to the METRO Blue Line, which includes</w:t>
      </w:r>
      <w:r>
        <w:t xml:space="preserve"> </w:t>
      </w:r>
      <w:r w:rsidR="00250AB0">
        <w:t xml:space="preserve">interlining </w:t>
      </w:r>
      <w:r>
        <w:t>at</w:t>
      </w:r>
      <w:r w:rsidR="00250AB0">
        <w:t xml:space="preserve"> the</w:t>
      </w:r>
      <w:r>
        <w:t xml:space="preserve"> existing F</w:t>
      </w:r>
      <w:r w:rsidR="00250AB0">
        <w:t xml:space="preserve">ort </w:t>
      </w:r>
      <w:r>
        <w:t>S</w:t>
      </w:r>
      <w:r w:rsidR="00250AB0">
        <w:t>nelling</w:t>
      </w:r>
      <w:r>
        <w:t xml:space="preserve"> station</w:t>
      </w:r>
      <w:r w:rsidR="00250AB0">
        <w:t xml:space="preserve"> and tunnel operations</w:t>
      </w:r>
      <w:r>
        <w:t xml:space="preserve">. </w:t>
      </w:r>
    </w:p>
    <w:p w14:paraId="61F331C5" w14:textId="4668C55E" w:rsidR="00F9745C" w:rsidRDefault="00B06D03" w:rsidP="0032032E">
      <w:r>
        <w:t>Jessica provided a p</w:t>
      </w:r>
      <w:r w:rsidR="00F9745C">
        <w:t>rogress</w:t>
      </w:r>
      <w:r>
        <w:t xml:space="preserve"> update for</w:t>
      </w:r>
      <w:r w:rsidR="00F9745C">
        <w:t xml:space="preserve"> </w:t>
      </w:r>
      <w:proofErr w:type="spellStart"/>
      <w:r w:rsidR="00F9745C">
        <w:t>Bdote</w:t>
      </w:r>
      <w:proofErr w:type="spellEnd"/>
      <w:r>
        <w:t>. Project staff are</w:t>
      </w:r>
      <w:r w:rsidR="00F9745C">
        <w:t xml:space="preserve"> working w</w:t>
      </w:r>
      <w:r>
        <w:t xml:space="preserve">ith the </w:t>
      </w:r>
      <w:r w:rsidR="00F9745C">
        <w:t>M</w:t>
      </w:r>
      <w:r>
        <w:t>innesota Department of Transportation and with tribal partners</w:t>
      </w:r>
      <w:r w:rsidR="00F9745C">
        <w:t xml:space="preserve"> to understand </w:t>
      </w:r>
      <w:r>
        <w:t xml:space="preserve">the current </w:t>
      </w:r>
      <w:r w:rsidR="00F9745C">
        <w:t>condition</w:t>
      </w:r>
      <w:r>
        <w:t xml:space="preserve"> of the tunnel and areas of previous </w:t>
      </w:r>
      <w:r w:rsidR="00F9745C">
        <w:t xml:space="preserve">disturbance. </w:t>
      </w:r>
      <w:r w:rsidR="00564143">
        <w:t>Project staff are coordinating with the issue resolution team to develop evaluation criteria for the four tunnel connection options.</w:t>
      </w:r>
      <w:r w:rsidR="00F9745C">
        <w:t xml:space="preserve"> </w:t>
      </w:r>
      <w:r w:rsidR="00564143">
        <w:t>Jessica shared that there are</w:t>
      </w:r>
      <w:r w:rsidR="00F9745C">
        <w:t xml:space="preserve"> some competing interests </w:t>
      </w:r>
      <w:r w:rsidR="00564143">
        <w:t xml:space="preserve">with the aim to </w:t>
      </w:r>
      <w:r w:rsidR="00F9745C">
        <w:t>protecting env</w:t>
      </w:r>
      <w:r w:rsidR="00564143">
        <w:t xml:space="preserve">ironmental and </w:t>
      </w:r>
      <w:r w:rsidR="00F9745C">
        <w:t>cult</w:t>
      </w:r>
      <w:r w:rsidR="00564143">
        <w:t>ural</w:t>
      </w:r>
      <w:r w:rsidR="00F9745C">
        <w:t xml:space="preserve"> resources </w:t>
      </w:r>
      <w:r w:rsidR="00564143">
        <w:t>while</w:t>
      </w:r>
      <w:r w:rsidR="00F9745C">
        <w:t xml:space="preserve"> balancing </w:t>
      </w:r>
      <w:r w:rsidR="00564143">
        <w:t xml:space="preserve">these goals with </w:t>
      </w:r>
      <w:r w:rsidR="00F9745C">
        <w:t>operational concerns.</w:t>
      </w:r>
      <w:r w:rsidR="00564143">
        <w:t xml:space="preserve"> Project staff are wo</w:t>
      </w:r>
      <w:r w:rsidR="00F9745C">
        <w:t xml:space="preserve">rking </w:t>
      </w:r>
      <w:r w:rsidR="00564143">
        <w:t xml:space="preserve">through these </w:t>
      </w:r>
      <w:r w:rsidR="00F9745C">
        <w:t>w</w:t>
      </w:r>
      <w:r w:rsidR="00564143">
        <w:t>ith the issue resolution team</w:t>
      </w:r>
      <w:r w:rsidR="00F9745C">
        <w:t xml:space="preserve"> and higher-level staff at partner agencies.</w:t>
      </w:r>
    </w:p>
    <w:p w14:paraId="45C108CE" w14:textId="75235FC1" w:rsidR="00F9745C" w:rsidRDefault="00F96A8D" w:rsidP="0032032E">
      <w:r>
        <w:t>Jessica shared that project staff are</w:t>
      </w:r>
      <w:r w:rsidR="00F9745C">
        <w:t xml:space="preserve"> meeting w</w:t>
      </w:r>
      <w:r>
        <w:t xml:space="preserve">ith </w:t>
      </w:r>
      <w:r w:rsidR="00F9745C">
        <w:t>partners to understand needs</w:t>
      </w:r>
      <w:r>
        <w:t xml:space="preserve"> for the METRO Blue Line connection and the alignment through Fort Snelling. Jessica said that questions include property ownership challenges</w:t>
      </w:r>
      <w:r w:rsidR="00F9745C">
        <w:t xml:space="preserve">, </w:t>
      </w:r>
      <w:r>
        <w:t>potential for</w:t>
      </w:r>
      <w:r w:rsidR="00F9745C">
        <w:t xml:space="preserve"> bluff disturbance</w:t>
      </w:r>
      <w:r>
        <w:t>, and potential disruption to the U</w:t>
      </w:r>
      <w:r w:rsidR="00F9745C">
        <w:t xml:space="preserve">pper </w:t>
      </w:r>
      <w:r>
        <w:t>P</w:t>
      </w:r>
      <w:r w:rsidR="00F9745C">
        <w:t>ost development</w:t>
      </w:r>
      <w:r>
        <w:t>,</w:t>
      </w:r>
      <w:r w:rsidR="00F9745C">
        <w:t xml:space="preserve"> </w:t>
      </w:r>
      <w:r>
        <w:t>which is an ongoing historic site refurbishment overseen by the Minnesota Department of Natural Resources with historic and architectural concerns</w:t>
      </w:r>
      <w:r w:rsidR="00F9745C">
        <w:t xml:space="preserve">. </w:t>
      </w:r>
    </w:p>
    <w:p w14:paraId="3CF71F0B" w14:textId="003D4F48" w:rsidR="00B06D03" w:rsidRDefault="00B06D03" w:rsidP="00422DB8">
      <w:pPr>
        <w:pStyle w:val="Heading3"/>
      </w:pPr>
      <w:r>
        <w:t>Next Steps</w:t>
      </w:r>
    </w:p>
    <w:p w14:paraId="0DBB85BB" w14:textId="77777777" w:rsidR="00B06D03" w:rsidRDefault="00B06D03" w:rsidP="0032032E">
      <w:r>
        <w:t>The next steps for refining the locally preferred alternative are to:</w:t>
      </w:r>
    </w:p>
    <w:p w14:paraId="7AFD9677" w14:textId="71816AEA" w:rsidR="00B06D03" w:rsidRDefault="00B06D03" w:rsidP="00B06D03">
      <w:pPr>
        <w:pStyle w:val="ListBullet"/>
      </w:pPr>
      <w:r>
        <w:t>Apply evaluation criteria for decision-making.</w:t>
      </w:r>
    </w:p>
    <w:p w14:paraId="0CEF905E" w14:textId="1A8E6140" w:rsidR="00B06D03" w:rsidRDefault="00B06D03" w:rsidP="00B06D03">
      <w:pPr>
        <w:pStyle w:val="ListBullet"/>
      </w:pPr>
      <w:r>
        <w:t>Discuss conflicting priorities of project partners with the Strategic Management Team.</w:t>
      </w:r>
    </w:p>
    <w:p w14:paraId="6335949D" w14:textId="756DBC28" w:rsidR="00B06D03" w:rsidRDefault="00B06D03" w:rsidP="00B06D03">
      <w:pPr>
        <w:pStyle w:val="ListBullet"/>
      </w:pPr>
      <w:r>
        <w:t xml:space="preserve">Identify areas to maximize ridership and limit costs. </w:t>
      </w:r>
    </w:p>
    <w:p w14:paraId="0DD83229" w14:textId="6792E0AC" w:rsidR="00B06D03" w:rsidRDefault="00B06D03" w:rsidP="00B06D03">
      <w:pPr>
        <w:pStyle w:val="ListBullet"/>
      </w:pPr>
      <w:r>
        <w:t>Identify most competitive streetcar alternative.</w:t>
      </w:r>
    </w:p>
    <w:p w14:paraId="23F8BC9F" w14:textId="19714140" w:rsidR="00F9745C" w:rsidRDefault="00F33BFE" w:rsidP="0032032E">
      <w:r>
        <w:lastRenderedPageBreak/>
        <w:t>Tyler Blackmon</w:t>
      </w:r>
      <w:r w:rsidR="00B06D03">
        <w:t xml:space="preserve"> asked if there is</w:t>
      </w:r>
      <w:r>
        <w:t xml:space="preserve"> a timeline for this decision-making</w:t>
      </w:r>
      <w:r w:rsidR="00B06D03">
        <w:t>.</w:t>
      </w:r>
      <w:r>
        <w:t xml:space="preserve"> Jessica</w:t>
      </w:r>
      <w:r w:rsidR="00B06D03">
        <w:t xml:space="preserve"> said the</w:t>
      </w:r>
      <w:r>
        <w:t xml:space="preserve"> initial goal </w:t>
      </w:r>
      <w:r w:rsidR="00B06D03">
        <w:t>i</w:t>
      </w:r>
      <w:r>
        <w:t xml:space="preserve">s to have </w:t>
      </w:r>
      <w:r w:rsidR="00B06D03">
        <w:t>clear direction for Fort Snelling</w:t>
      </w:r>
      <w:r>
        <w:t xml:space="preserve"> by</w:t>
      </w:r>
      <w:r w:rsidR="00B06D03">
        <w:t xml:space="preserve"> the</w:t>
      </w:r>
      <w:r>
        <w:t xml:space="preserve"> end of</w:t>
      </w:r>
      <w:r w:rsidR="00B06D03">
        <w:t xml:space="preserve"> the</w:t>
      </w:r>
      <w:r>
        <w:t xml:space="preserve"> year</w:t>
      </w:r>
      <w:r w:rsidR="00B06D03">
        <w:t xml:space="preserve"> and that ongoing work regarding</w:t>
      </w:r>
      <w:r>
        <w:t xml:space="preserve"> ridership </w:t>
      </w:r>
      <w:r w:rsidR="00B06D03">
        <w:t>and</w:t>
      </w:r>
      <w:r>
        <w:t xml:space="preserve"> cost will influence th</w:t>
      </w:r>
      <w:r w:rsidR="00B06D03">
        <w:t>is direction</w:t>
      </w:r>
      <w:r>
        <w:t>.</w:t>
      </w:r>
      <w:r w:rsidR="00B06D03">
        <w:t xml:space="preserve"> Project staff are</w:t>
      </w:r>
      <w:r>
        <w:t xml:space="preserve"> working toward </w:t>
      </w:r>
      <w:r w:rsidR="00B06D03">
        <w:t>identifying Build Alternatives by</w:t>
      </w:r>
      <w:r>
        <w:t xml:space="preserve"> early 2022. Jennifer added that </w:t>
      </w:r>
      <w:r w:rsidR="00B06D03">
        <w:t>the ongoing work will allow for decision-making to proceed in the fall of 2021.</w:t>
      </w:r>
      <w:r>
        <w:t xml:space="preserve"> Tyler</w:t>
      </w:r>
      <w:r w:rsidR="00B06D03">
        <w:t xml:space="preserve"> asked if the</w:t>
      </w:r>
      <w:r>
        <w:t xml:space="preserve"> B</w:t>
      </w:r>
      <w:r w:rsidR="00B06D03">
        <w:t xml:space="preserve">uild </w:t>
      </w:r>
      <w:r>
        <w:t>A</w:t>
      </w:r>
      <w:r w:rsidR="00B06D03">
        <w:t xml:space="preserve">lternatives will identify the amount of dedicated right-of-way for the project. </w:t>
      </w:r>
      <w:r>
        <w:t>Jessica</w:t>
      </w:r>
      <w:r w:rsidR="00B06D03">
        <w:t xml:space="preserve"> said that dedicated right-of-way is currently under discussion and that project staff will focus on how much of the project will use dedicated right-of-way once Build Alternatives are identified.</w:t>
      </w:r>
    </w:p>
    <w:p w14:paraId="49FE4670" w14:textId="1F7063BF" w:rsidR="00F33BFE" w:rsidRPr="0032032E" w:rsidRDefault="00F33BFE" w:rsidP="0032032E">
      <w:r>
        <w:t xml:space="preserve">Mike Barnes </w:t>
      </w:r>
      <w:r w:rsidR="00F96A8D">
        <w:t>said that the Minnesota Department of Transportation has been meeting to monitor activities and work through topics such as assessing bridge conditions</w:t>
      </w:r>
      <w:r w:rsidR="00BB7CE5">
        <w:t>.</w:t>
      </w:r>
      <w:r w:rsidR="00F96A8D">
        <w:t xml:space="preserve"> Mike stated that MnDOT will request additional data about traffic and potential impacts to the regional system resulting from new traffic signals, lane reductions or other changes.</w:t>
      </w:r>
      <w:r w:rsidR="00BB7CE5">
        <w:t xml:space="preserve"> </w:t>
      </w:r>
      <w:r w:rsidR="00F96A8D">
        <w:t xml:space="preserve">Mike noted that tribal coordination also has implications for the relationship between the state government and tribal partners. Mike said MnDOT may request additional data and appreciates the partnership. </w:t>
      </w:r>
      <w:r w:rsidR="000D3EAB">
        <w:t>Jessica</w:t>
      </w:r>
      <w:r w:rsidR="00F96A8D">
        <w:t xml:space="preserve"> said that traffic questions have been raised in issue resolution team and Strategic Management Team meetings. Jessica noted that</w:t>
      </w:r>
      <w:r w:rsidR="000D3EAB">
        <w:t xml:space="preserve"> Sarah Ghandour </w:t>
      </w:r>
      <w:r w:rsidR="00F96A8D">
        <w:t>has passed along the message that</w:t>
      </w:r>
      <w:r w:rsidR="000D3EAB">
        <w:t xml:space="preserve"> MnDOT </w:t>
      </w:r>
      <w:r w:rsidR="00F96A8D">
        <w:t xml:space="preserve">will request </w:t>
      </w:r>
      <w:r w:rsidR="000D3EAB">
        <w:t xml:space="preserve">additional data. Mike </w:t>
      </w:r>
      <w:r w:rsidR="00303EA1">
        <w:t xml:space="preserve">said that traffic impacts, road design features and other changes will influence who will own and operate Highway 5. </w:t>
      </w:r>
    </w:p>
    <w:p w14:paraId="36A5BB70" w14:textId="44726889" w:rsidR="009C0C6B" w:rsidRDefault="009C0C6B" w:rsidP="009C0C6B">
      <w:pPr>
        <w:pStyle w:val="Heading2"/>
      </w:pPr>
      <w:r>
        <w:t>Station Area Planning Task Force Updates</w:t>
      </w:r>
      <w:r w:rsidR="00657538">
        <w:t xml:space="preserve"> </w:t>
      </w:r>
    </w:p>
    <w:p w14:paraId="73993D82" w14:textId="3A709011" w:rsidR="0032032E" w:rsidRPr="0032032E" w:rsidRDefault="00804D76" w:rsidP="0032032E">
      <w:r>
        <w:t xml:space="preserve">Frank Alarcon gave update on </w:t>
      </w:r>
      <w:r w:rsidR="00E61EAA">
        <w:t>station area planning work</w:t>
      </w:r>
      <w:r>
        <w:t>.</w:t>
      </w:r>
      <w:r w:rsidR="00E61EAA">
        <w:t xml:space="preserve"> Frank explained that</w:t>
      </w:r>
      <w:r w:rsidR="00A74B9A">
        <w:t xml:space="preserve"> the</w:t>
      </w:r>
      <w:r w:rsidR="00E61EAA">
        <w:t xml:space="preserve"> station area planning</w:t>
      </w:r>
      <w:r w:rsidR="00A74B9A">
        <w:t xml:space="preserve"> work</w:t>
      </w:r>
      <w:r w:rsidR="00E61EAA">
        <w:t xml:space="preserve"> focuses on the area within one-half mile of each station</w:t>
      </w:r>
      <w:r w:rsidR="00A42AD1">
        <w:t xml:space="preserve"> in Saint Paul</w:t>
      </w:r>
      <w:r w:rsidR="00E61EAA">
        <w:t xml:space="preserve">. Station area planning considers land use and </w:t>
      </w:r>
      <w:r>
        <w:t>opportunities to improve</w:t>
      </w:r>
      <w:r w:rsidR="00E61EAA">
        <w:t xml:space="preserve"> the</w:t>
      </w:r>
      <w:r>
        <w:t xml:space="preserve"> public realm</w:t>
      </w:r>
      <w:r w:rsidR="00A74B9A">
        <w:t xml:space="preserve"> as well as bicycle and pedestrian infrastructure a</w:t>
      </w:r>
      <w:r>
        <w:t>t</w:t>
      </w:r>
      <w:r w:rsidR="00A74B9A">
        <w:t xml:space="preserve"> and around</w:t>
      </w:r>
      <w:r>
        <w:t xml:space="preserve"> stations. </w:t>
      </w:r>
      <w:r w:rsidR="00A74B9A">
        <w:t xml:space="preserve">The </w:t>
      </w:r>
      <w:r>
        <w:t>S</w:t>
      </w:r>
      <w:r w:rsidR="00A74B9A">
        <w:t xml:space="preserve">tation </w:t>
      </w:r>
      <w:r>
        <w:t>A</w:t>
      </w:r>
      <w:r w:rsidR="00A74B9A">
        <w:t xml:space="preserve">rea </w:t>
      </w:r>
      <w:r>
        <w:t>P</w:t>
      </w:r>
      <w:r w:rsidR="00A74B9A">
        <w:t xml:space="preserve">lanning </w:t>
      </w:r>
      <w:r>
        <w:t>T</w:t>
      </w:r>
      <w:r w:rsidR="00A74B9A">
        <w:t xml:space="preserve">ask </w:t>
      </w:r>
      <w:r>
        <w:t>F</w:t>
      </w:r>
      <w:r w:rsidR="00A74B9A">
        <w:t>orce</w:t>
      </w:r>
      <w:r>
        <w:t xml:space="preserve"> includes community members who live</w:t>
      </w:r>
      <w:r w:rsidR="00A42AD1">
        <w:t xml:space="preserve"> in</w:t>
      </w:r>
      <w:r w:rsidR="00A74B9A">
        <w:t xml:space="preserve">, </w:t>
      </w:r>
      <w:r>
        <w:t>work</w:t>
      </w:r>
      <w:r w:rsidR="00A42AD1">
        <w:t xml:space="preserve"> </w:t>
      </w:r>
      <w:proofErr w:type="gramStart"/>
      <w:r w:rsidR="00A42AD1">
        <w:t>in</w:t>
      </w:r>
      <w:proofErr w:type="gramEnd"/>
      <w:r w:rsidR="00A74B9A">
        <w:t xml:space="preserve"> or have</w:t>
      </w:r>
      <w:r w:rsidR="00A42AD1">
        <w:t xml:space="preserve"> other ties to the Saint Paul portion of the Riverview Corridor</w:t>
      </w:r>
      <w:r>
        <w:t xml:space="preserve">. </w:t>
      </w:r>
      <w:r w:rsidR="00A42AD1">
        <w:t>Frank noted that the Station Area Planning Task Force h</w:t>
      </w:r>
      <w:r>
        <w:t>as met each of the last three months</w:t>
      </w:r>
      <w:r w:rsidR="00A42AD1">
        <w:t xml:space="preserve"> and described the purpose of each meeting.</w:t>
      </w:r>
      <w:r>
        <w:t xml:space="preserve"> </w:t>
      </w:r>
    </w:p>
    <w:p w14:paraId="41B85C43" w14:textId="2A48BEFA" w:rsidR="009C0C6B" w:rsidRDefault="009C0C6B" w:rsidP="009C0C6B">
      <w:pPr>
        <w:pStyle w:val="Heading2"/>
      </w:pPr>
      <w:r>
        <w:t>Cult</w:t>
      </w:r>
      <w:r w:rsidR="0032032E">
        <w:t>u</w:t>
      </w:r>
      <w:r>
        <w:t>ral Landscape Study Update</w:t>
      </w:r>
      <w:r w:rsidR="00657538">
        <w:t xml:space="preserve"> </w:t>
      </w:r>
    </w:p>
    <w:p w14:paraId="5DF0E12D" w14:textId="290C8809" w:rsidR="0032032E" w:rsidRPr="0032032E" w:rsidRDefault="00DD04FE" w:rsidP="0032032E">
      <w:r>
        <w:t xml:space="preserve">Jennifer </w:t>
      </w:r>
      <w:r w:rsidR="00256B03">
        <w:t>described the purpose of the Cultural Landscape Study</w:t>
      </w:r>
      <w:r w:rsidR="00E61EAA">
        <w:t xml:space="preserve"> and noted that the study area begins at </w:t>
      </w:r>
      <w:proofErr w:type="spellStart"/>
      <w:r w:rsidR="00E61EAA">
        <w:t>Bdote</w:t>
      </w:r>
      <w:proofErr w:type="spellEnd"/>
      <w:r w:rsidR="00E61EAA">
        <w:t xml:space="preserve"> and encompasses the area within a two-mile radius of the site on both sides of the river</w:t>
      </w:r>
      <w:r w:rsidR="00256B03">
        <w:t xml:space="preserve">. </w:t>
      </w:r>
    </w:p>
    <w:p w14:paraId="23A8F338" w14:textId="4BA215E0" w:rsidR="009C0C6B" w:rsidRDefault="009C0C6B" w:rsidP="009C0C6B">
      <w:pPr>
        <w:pStyle w:val="Heading2"/>
      </w:pPr>
      <w:r>
        <w:t>Public Comment</w:t>
      </w:r>
    </w:p>
    <w:p w14:paraId="242E228B" w14:textId="0B95D416" w:rsidR="0032032E" w:rsidRDefault="007D3FA4" w:rsidP="007D3FA4">
      <w:pPr>
        <w:pStyle w:val="Heading3"/>
      </w:pPr>
      <w:r>
        <w:t>Jay Severance</w:t>
      </w:r>
    </w:p>
    <w:p w14:paraId="0DF5FDC7" w14:textId="746B5284" w:rsidR="007D3FA4" w:rsidRPr="007D3FA4" w:rsidRDefault="001F4977" w:rsidP="007D3FA4">
      <w:r>
        <w:t>Jay s</w:t>
      </w:r>
      <w:r w:rsidR="00E61EAA">
        <w:t>ai</w:t>
      </w:r>
      <w:r>
        <w:t>d that there appear to be</w:t>
      </w:r>
      <w:r w:rsidR="007D3FA4">
        <w:t xml:space="preserve"> two alternatives: </w:t>
      </w:r>
      <w:r>
        <w:t xml:space="preserve">one with streetcar and one with bus rapid transit in the event </w:t>
      </w:r>
      <w:r w:rsidR="00E61EAA">
        <w:t xml:space="preserve">a </w:t>
      </w:r>
      <w:r>
        <w:t>streetcar</w:t>
      </w:r>
      <w:r w:rsidR="00E61EAA">
        <w:t xml:space="preserve"> connection through Fort Snelling</w:t>
      </w:r>
      <w:r>
        <w:t xml:space="preserve"> is not feasible</w:t>
      </w:r>
      <w:r w:rsidR="007D3FA4">
        <w:t xml:space="preserve">. </w:t>
      </w:r>
      <w:r w:rsidR="00E61EAA">
        <w:t>Jay stated that he did not</w:t>
      </w:r>
      <w:r w:rsidR="007D3FA4">
        <w:t xml:space="preserve"> see the </w:t>
      </w:r>
      <w:r w:rsidR="00E61EAA">
        <w:t xml:space="preserve">utility of eliminating rail as an option and noted that other </w:t>
      </w:r>
      <w:r w:rsidR="007D3FA4">
        <w:t>alternatives</w:t>
      </w:r>
      <w:r w:rsidR="00E61EAA">
        <w:t xml:space="preserve"> for crossing the river have been suggested, which he said may be less expensive than crossing at Fort Snelling. Jay asked whether these alternatives might be evaluated or if rail would be eliminated from consideration if a solution for crossing at Fort Snelling is not found.</w:t>
      </w:r>
    </w:p>
    <w:p w14:paraId="34C67163" w14:textId="77777777" w:rsidR="007A56CB" w:rsidRDefault="007A56CB" w:rsidP="007A56CB">
      <w:pPr>
        <w:pStyle w:val="Heading2"/>
        <w:numPr>
          <w:ilvl w:val="0"/>
          <w:numId w:val="0"/>
        </w:numPr>
        <w:ind w:left="360"/>
      </w:pPr>
    </w:p>
    <w:p w14:paraId="7040E141" w14:textId="658830D6" w:rsidR="00AB3A60" w:rsidRDefault="00067563" w:rsidP="009C0C6B">
      <w:pPr>
        <w:pStyle w:val="Heading2"/>
      </w:pPr>
      <w:r>
        <w:lastRenderedPageBreak/>
        <w:t>Next Meeting</w:t>
      </w:r>
    </w:p>
    <w:p w14:paraId="504E6387" w14:textId="4312D6B8" w:rsidR="00067563" w:rsidRPr="00067563" w:rsidRDefault="000A229C" w:rsidP="00067563">
      <w:r>
        <w:t xml:space="preserve">The next meeting </w:t>
      </w:r>
      <w:r w:rsidR="007A56CB">
        <w:t>may</w:t>
      </w:r>
      <w:r>
        <w:t xml:space="preserve"> be held in person. The date has yet to be determined.</w:t>
      </w:r>
      <w:r w:rsidR="003F17E7">
        <w:t xml:space="preserve"> </w:t>
      </w:r>
    </w:p>
    <w:sectPr w:rsidR="00067563" w:rsidRPr="00067563" w:rsidSect="00E05613">
      <w:type w:val="continuous"/>
      <w:pgSz w:w="12240" w:h="15840"/>
      <w:pgMar w:top="1440" w:right="1440" w:bottom="1440" w:left="1440" w:header="1008"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17581" w14:textId="77777777" w:rsidR="00B06D03" w:rsidRDefault="00B06D03" w:rsidP="002A2D74">
      <w:pPr>
        <w:spacing w:after="0" w:line="240" w:lineRule="auto"/>
      </w:pPr>
      <w:r>
        <w:separator/>
      </w:r>
    </w:p>
  </w:endnote>
  <w:endnote w:type="continuationSeparator" w:id="0">
    <w:p w14:paraId="0F4E090F" w14:textId="77777777" w:rsidR="00B06D03" w:rsidRDefault="00B06D03" w:rsidP="002A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A8E3" w14:textId="77777777" w:rsidR="00B06D03" w:rsidRPr="00D82BB3" w:rsidRDefault="00B06D03" w:rsidP="002E79B6">
    <w:pPr>
      <w:tabs>
        <w:tab w:val="center" w:pos="10530"/>
      </w:tabs>
      <w:spacing w:before="0" w:after="0"/>
      <w:ind w:right="-1170"/>
      <w:rPr>
        <w:b/>
        <w:bCs/>
        <w:color w:val="024731" w:themeColor="accent1"/>
        <w:sz w:val="24"/>
        <w:szCs w:val="24"/>
      </w:rPr>
    </w:pPr>
    <w:r>
      <w:rPr>
        <w:b/>
        <w:bCs/>
        <w:color w:val="024731" w:themeColor="accent1"/>
        <w:sz w:val="24"/>
        <w:szCs w:val="24"/>
      </w:rPr>
      <w:tab/>
    </w:r>
    <w:r w:rsidRPr="00D82BB3">
      <w:rPr>
        <w:b/>
        <w:bCs/>
        <w:color w:val="024731" w:themeColor="accent1"/>
        <w:sz w:val="24"/>
        <w:szCs w:val="24"/>
      </w:rPr>
      <w:fldChar w:fldCharType="begin"/>
    </w:r>
    <w:r w:rsidRPr="00D82BB3">
      <w:rPr>
        <w:b/>
        <w:bCs/>
        <w:color w:val="024731" w:themeColor="accent1"/>
        <w:sz w:val="24"/>
        <w:szCs w:val="24"/>
      </w:rPr>
      <w:instrText xml:space="preserve"> PAGE   \* MERGEFORMAT </w:instrText>
    </w:r>
    <w:r w:rsidRPr="00D82BB3">
      <w:rPr>
        <w:b/>
        <w:bCs/>
        <w:color w:val="024731" w:themeColor="accent1"/>
        <w:sz w:val="24"/>
        <w:szCs w:val="24"/>
      </w:rPr>
      <w:fldChar w:fldCharType="separate"/>
    </w:r>
    <w:r>
      <w:rPr>
        <w:b/>
        <w:bCs/>
        <w:color w:val="024731" w:themeColor="accent1"/>
        <w:sz w:val="24"/>
        <w:szCs w:val="24"/>
      </w:rPr>
      <w:t>1</w:t>
    </w:r>
    <w:r w:rsidRPr="00D82BB3">
      <w:rPr>
        <w:b/>
        <w:bCs/>
        <w:noProof/>
        <w:color w:val="024731" w:themeColor="accent1"/>
        <w:sz w:val="24"/>
        <w:szCs w:val="24"/>
      </w:rPr>
      <w:fldChar w:fldCharType="end"/>
    </w:r>
  </w:p>
  <w:p w14:paraId="7312AA49" w14:textId="77777777" w:rsidR="00B06D03" w:rsidRDefault="00B06D03">
    <w:pPr>
      <w:pStyle w:val="Footer"/>
    </w:pPr>
    <w:r>
      <w:rPr>
        <w:noProof/>
      </w:rPr>
      <w:drawing>
        <wp:anchor distT="0" distB="0" distL="114300" distR="114300" simplePos="0" relativeHeight="251658240" behindDoc="1" locked="1" layoutInCell="1" allowOverlap="1" wp14:anchorId="04267FC0" wp14:editId="53FFACB6">
          <wp:simplePos x="0" y="0"/>
          <wp:positionH relativeFrom="page">
            <wp:align>left</wp:align>
          </wp:positionH>
          <wp:positionV relativeFrom="page">
            <wp:posOffset>8526145</wp:posOffset>
          </wp:positionV>
          <wp:extent cx="7821295" cy="1718945"/>
          <wp:effectExtent l="0" t="0" r="825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Interior Bkgrd.png"/>
                  <pic:cNvPicPr/>
                </pic:nvPicPr>
                <pic:blipFill>
                  <a:blip r:embed="rId1">
                    <a:extLst>
                      <a:ext uri="{28A0092B-C50C-407E-A947-70E740481C1C}">
                        <a14:useLocalDpi xmlns:a14="http://schemas.microsoft.com/office/drawing/2010/main" val="0"/>
                      </a:ext>
                    </a:extLst>
                  </a:blip>
                  <a:stretch>
                    <a:fillRect/>
                  </a:stretch>
                </pic:blipFill>
                <pic:spPr>
                  <a:xfrm>
                    <a:off x="0" y="0"/>
                    <a:ext cx="7821295" cy="17189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692F0" w14:textId="77777777" w:rsidR="00B06D03" w:rsidRDefault="00B06D03" w:rsidP="002A2D74">
      <w:pPr>
        <w:spacing w:after="0" w:line="240" w:lineRule="auto"/>
      </w:pPr>
      <w:r>
        <w:separator/>
      </w:r>
    </w:p>
  </w:footnote>
  <w:footnote w:type="continuationSeparator" w:id="0">
    <w:p w14:paraId="6C271D7E" w14:textId="77777777" w:rsidR="00B06D03" w:rsidRDefault="00B06D03" w:rsidP="002A2D74">
      <w:pPr>
        <w:spacing w:after="0" w:line="240" w:lineRule="auto"/>
      </w:pPr>
      <w:r>
        <w:continuationSeparator/>
      </w:r>
    </w:p>
  </w:footnote>
  <w:footnote w:id="1">
    <w:p w14:paraId="1291924B" w14:textId="77777777" w:rsidR="00B06D03" w:rsidRDefault="00B06D03">
      <w:pPr>
        <w:pStyle w:val="FootnoteText"/>
      </w:pPr>
      <w:r>
        <w:rPr>
          <w:rStyle w:val="FootnoteReference"/>
        </w:rPr>
        <w:footnoteRef/>
      </w:r>
      <w:r>
        <w:t xml:space="preserve"> This list includes members of the public who signed 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0CA4B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5ED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E007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C6EE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F2A7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5C837A"/>
    <w:lvl w:ilvl="0">
      <w:start w:val="1"/>
      <w:numFmt w:val="bullet"/>
      <w:lvlText w:val=""/>
      <w:lvlJc w:val="left"/>
      <w:pPr>
        <w:ind w:left="1800" w:hanging="360"/>
      </w:pPr>
      <w:rPr>
        <w:rFonts w:ascii="Wingdings" w:hAnsi="Wingdings" w:hint="default"/>
        <w:color w:val="515151"/>
        <w:sz w:val="16"/>
      </w:rPr>
    </w:lvl>
  </w:abstractNum>
  <w:abstractNum w:abstractNumId="6" w15:restartNumberingAfterBreak="0">
    <w:nsid w:val="FFFFFF82"/>
    <w:multiLevelType w:val="singleLevel"/>
    <w:tmpl w:val="FCF286D2"/>
    <w:lvl w:ilvl="0">
      <w:start w:val="1"/>
      <w:numFmt w:val="bullet"/>
      <w:lvlText w:val=""/>
      <w:lvlJc w:val="left"/>
      <w:pPr>
        <w:ind w:left="1440" w:hanging="360"/>
      </w:pPr>
      <w:rPr>
        <w:rFonts w:ascii="Wingdings" w:hAnsi="Wingdings" w:hint="default"/>
        <w:color w:val="024731" w:themeColor="accent1"/>
        <w:position w:val="0"/>
        <w:sz w:val="16"/>
      </w:rPr>
    </w:lvl>
  </w:abstractNum>
  <w:abstractNum w:abstractNumId="7" w15:restartNumberingAfterBreak="0">
    <w:nsid w:val="FFFFFF83"/>
    <w:multiLevelType w:val="singleLevel"/>
    <w:tmpl w:val="AB8A5904"/>
    <w:lvl w:ilvl="0">
      <w:start w:val="1"/>
      <w:numFmt w:val="bullet"/>
      <w:lvlText w:val=""/>
      <w:lvlJc w:val="left"/>
      <w:pPr>
        <w:ind w:left="1080" w:hanging="360"/>
      </w:pPr>
      <w:rPr>
        <w:rFonts w:ascii="Wingdings" w:hAnsi="Wingdings" w:hint="default"/>
        <w:color w:val="515151"/>
        <w:sz w:val="16"/>
      </w:rPr>
    </w:lvl>
  </w:abstractNum>
  <w:abstractNum w:abstractNumId="8" w15:restartNumberingAfterBreak="0">
    <w:nsid w:val="FFFFFF88"/>
    <w:multiLevelType w:val="singleLevel"/>
    <w:tmpl w:val="B4D003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D406EA"/>
    <w:lvl w:ilvl="0">
      <w:start w:val="1"/>
      <w:numFmt w:val="bullet"/>
      <w:lvlText w:val=""/>
      <w:lvlJc w:val="left"/>
      <w:pPr>
        <w:ind w:left="720" w:hanging="360"/>
      </w:pPr>
      <w:rPr>
        <w:rFonts w:ascii="Wingdings" w:hAnsi="Wingdings" w:hint="default"/>
        <w:color w:val="024731" w:themeColor="accent1"/>
        <w:position w:val="0"/>
        <w:sz w:val="16"/>
      </w:rPr>
    </w:lvl>
  </w:abstractNum>
  <w:abstractNum w:abstractNumId="10" w15:restartNumberingAfterBreak="0">
    <w:nsid w:val="045B34AF"/>
    <w:multiLevelType w:val="hybridMultilevel"/>
    <w:tmpl w:val="F600F174"/>
    <w:lvl w:ilvl="0" w:tplc="7DEE8E42">
      <w:start w:val="1"/>
      <w:numFmt w:val="bullet"/>
      <w:lvlText w:val=""/>
      <w:lvlJc w:val="left"/>
      <w:pPr>
        <w:ind w:left="1080" w:hanging="360"/>
      </w:pPr>
      <w:rPr>
        <w:rFonts w:ascii="Wingdings" w:hAnsi="Wingdings" w:hint="default"/>
        <w:color w:val="BD4F19" w:themeColor="accent3"/>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F30A61"/>
    <w:multiLevelType w:val="hybridMultilevel"/>
    <w:tmpl w:val="0966DBDA"/>
    <w:lvl w:ilvl="0" w:tplc="DF0A2644">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774FA0"/>
    <w:multiLevelType w:val="multilevel"/>
    <w:tmpl w:val="BD7CD180"/>
    <w:lvl w:ilvl="0">
      <w:start w:val="1"/>
      <w:numFmt w:val="bullet"/>
      <w:pStyle w:val="ListBullet"/>
      <w:lvlText w:val=""/>
      <w:lvlJc w:val="left"/>
      <w:pPr>
        <w:ind w:left="720" w:hanging="360"/>
      </w:pPr>
      <w:rPr>
        <w:rFonts w:ascii="Symbol" w:hAnsi="Symbol" w:hint="default"/>
        <w:color w:val="2D5078" w:themeColor="text2"/>
        <w:position w:val="0"/>
        <w:sz w:val="24"/>
      </w:rPr>
    </w:lvl>
    <w:lvl w:ilvl="1">
      <w:start w:val="1"/>
      <w:numFmt w:val="bullet"/>
      <w:pStyle w:val="ListBullet2"/>
      <w:lvlText w:val=""/>
      <w:lvlJc w:val="left"/>
      <w:pPr>
        <w:ind w:left="1080" w:hanging="360"/>
      </w:pPr>
      <w:rPr>
        <w:rFonts w:ascii="Wingdings" w:hAnsi="Wingdings" w:hint="default"/>
        <w:color w:val="84BD00" w:themeColor="accent4"/>
        <w:sz w:val="28"/>
      </w:rPr>
    </w:lvl>
    <w:lvl w:ilvl="2">
      <w:start w:val="1"/>
      <w:numFmt w:val="bullet"/>
      <w:pStyle w:val="ListBullet3"/>
      <w:lvlText w:val=""/>
      <w:lvlJc w:val="left"/>
      <w:pPr>
        <w:ind w:left="1440" w:hanging="360"/>
      </w:pPr>
      <w:rPr>
        <w:rFonts w:ascii="Symbol" w:hAnsi="Symbol" w:hint="default"/>
        <w:color w:val="2D5078" w:themeColor="text2"/>
        <w:sz w:val="24"/>
      </w:rPr>
    </w:lvl>
    <w:lvl w:ilvl="3">
      <w:start w:val="1"/>
      <w:numFmt w:val="bullet"/>
      <w:pStyle w:val="ListBullet4"/>
      <w:lvlText w:val=""/>
      <w:lvlJc w:val="left"/>
      <w:pPr>
        <w:ind w:left="1800" w:hanging="360"/>
      </w:pPr>
      <w:rPr>
        <w:rFonts w:ascii="Wingdings" w:hAnsi="Wingdings" w:hint="default"/>
        <w:color w:val="B1B3B6" w:themeColor="background2"/>
        <w:sz w:val="2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FC5025"/>
    <w:multiLevelType w:val="hybridMultilevel"/>
    <w:tmpl w:val="49E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073C2"/>
    <w:multiLevelType w:val="hybridMultilevel"/>
    <w:tmpl w:val="3DD696AA"/>
    <w:lvl w:ilvl="0" w:tplc="281C0482">
      <w:start w:val="1"/>
      <w:numFmt w:val="bullet"/>
      <w:lvlText w:val=""/>
      <w:lvlJc w:val="left"/>
      <w:pPr>
        <w:ind w:left="1080" w:hanging="360"/>
      </w:pPr>
      <w:rPr>
        <w:rFonts w:ascii="Wingdings" w:hAnsi="Wingdings" w:hint="default"/>
        <w:color w:val="84BD00" w:themeColor="accent4"/>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6468C"/>
    <w:multiLevelType w:val="multilevel"/>
    <w:tmpl w:val="FE244D94"/>
    <w:lvl w:ilvl="0">
      <w:start w:val="1"/>
      <w:numFmt w:val="decimal"/>
      <w:pStyle w:val="ListParagraph"/>
      <w:lvlText w:val="%1."/>
      <w:lvlJc w:val="left"/>
      <w:pPr>
        <w:ind w:left="360" w:hanging="360"/>
      </w:pPr>
      <w:rPr>
        <w:rFonts w:hint="default"/>
      </w:rPr>
    </w:lvl>
    <w:lvl w:ilvl="1">
      <w:start w:val="1"/>
      <w:numFmt w:val="lowerLetter"/>
      <w:pStyle w:val="List3"/>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F9E3620"/>
    <w:multiLevelType w:val="hybridMultilevel"/>
    <w:tmpl w:val="C8F4DCEA"/>
    <w:lvl w:ilvl="0" w:tplc="FB92A08A">
      <w:start w:val="1"/>
      <w:numFmt w:val="bullet"/>
      <w:lvlText w:val=""/>
      <w:lvlJc w:val="left"/>
      <w:pPr>
        <w:ind w:left="1800" w:hanging="360"/>
      </w:pPr>
      <w:rPr>
        <w:rFonts w:ascii="Wingdings" w:hAnsi="Wingdings" w:hint="default"/>
        <w:color w:val="B1B3B6" w:themeColor="background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12"/>
  </w:num>
  <w:num w:numId="6">
    <w:abstractNumId w:val="10"/>
  </w:num>
  <w:num w:numId="7">
    <w:abstractNumId w:val="16"/>
  </w:num>
  <w:num w:numId="8">
    <w:abstractNumId w:val="14"/>
  </w:num>
  <w:num w:numId="9">
    <w:abstractNumId w:val="4"/>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FC"/>
    <w:rsid w:val="00002A12"/>
    <w:rsid w:val="00011D53"/>
    <w:rsid w:val="00054417"/>
    <w:rsid w:val="0005739E"/>
    <w:rsid w:val="00067563"/>
    <w:rsid w:val="000A229C"/>
    <w:rsid w:val="000C4E1D"/>
    <w:rsid w:val="000D155B"/>
    <w:rsid w:val="000D3EAB"/>
    <w:rsid w:val="000E3C2A"/>
    <w:rsid w:val="000F1AA3"/>
    <w:rsid w:val="000F656A"/>
    <w:rsid w:val="00116341"/>
    <w:rsid w:val="00131FC2"/>
    <w:rsid w:val="00135540"/>
    <w:rsid w:val="00150F26"/>
    <w:rsid w:val="001823D9"/>
    <w:rsid w:val="001921E5"/>
    <w:rsid w:val="001933FD"/>
    <w:rsid w:val="001968F2"/>
    <w:rsid w:val="001B5DA3"/>
    <w:rsid w:val="001C2DE7"/>
    <w:rsid w:val="001C51E7"/>
    <w:rsid w:val="001C7014"/>
    <w:rsid w:val="001F48A2"/>
    <w:rsid w:val="001F4977"/>
    <w:rsid w:val="00211B64"/>
    <w:rsid w:val="00233D4C"/>
    <w:rsid w:val="00241C76"/>
    <w:rsid w:val="00250AB0"/>
    <w:rsid w:val="00256B03"/>
    <w:rsid w:val="00264463"/>
    <w:rsid w:val="00264F4A"/>
    <w:rsid w:val="0027033F"/>
    <w:rsid w:val="00270590"/>
    <w:rsid w:val="00277FFE"/>
    <w:rsid w:val="00291B81"/>
    <w:rsid w:val="002A2D74"/>
    <w:rsid w:val="002A51B4"/>
    <w:rsid w:val="002A6FDF"/>
    <w:rsid w:val="002B2E53"/>
    <w:rsid w:val="002E2B3A"/>
    <w:rsid w:val="002E385F"/>
    <w:rsid w:val="002E5D22"/>
    <w:rsid w:val="002E79B6"/>
    <w:rsid w:val="00301A6B"/>
    <w:rsid w:val="00303EA1"/>
    <w:rsid w:val="0032032E"/>
    <w:rsid w:val="003341D7"/>
    <w:rsid w:val="00343272"/>
    <w:rsid w:val="00360376"/>
    <w:rsid w:val="00364C04"/>
    <w:rsid w:val="00396CEB"/>
    <w:rsid w:val="003B149B"/>
    <w:rsid w:val="003B70B9"/>
    <w:rsid w:val="003C47D4"/>
    <w:rsid w:val="003F17E7"/>
    <w:rsid w:val="00405C66"/>
    <w:rsid w:val="00415B1A"/>
    <w:rsid w:val="00421C6C"/>
    <w:rsid w:val="00422DB8"/>
    <w:rsid w:val="00424F19"/>
    <w:rsid w:val="00466B29"/>
    <w:rsid w:val="004B03AB"/>
    <w:rsid w:val="004E2BA7"/>
    <w:rsid w:val="004E4EBE"/>
    <w:rsid w:val="00512994"/>
    <w:rsid w:val="00533153"/>
    <w:rsid w:val="00564143"/>
    <w:rsid w:val="0059731D"/>
    <w:rsid w:val="005B6911"/>
    <w:rsid w:val="005C7ADA"/>
    <w:rsid w:val="005D6419"/>
    <w:rsid w:val="00621BCD"/>
    <w:rsid w:val="00627A21"/>
    <w:rsid w:val="00635E5C"/>
    <w:rsid w:val="00637E21"/>
    <w:rsid w:val="00657538"/>
    <w:rsid w:val="006A23DD"/>
    <w:rsid w:val="006A3535"/>
    <w:rsid w:val="006B60BE"/>
    <w:rsid w:val="006C1E0A"/>
    <w:rsid w:val="006C3976"/>
    <w:rsid w:val="006D7340"/>
    <w:rsid w:val="00716D62"/>
    <w:rsid w:val="0074117B"/>
    <w:rsid w:val="00750B7A"/>
    <w:rsid w:val="007538F8"/>
    <w:rsid w:val="007758B5"/>
    <w:rsid w:val="00796B3A"/>
    <w:rsid w:val="007A4A8A"/>
    <w:rsid w:val="007A56CB"/>
    <w:rsid w:val="007D3FA4"/>
    <w:rsid w:val="007D6B9B"/>
    <w:rsid w:val="007E134E"/>
    <w:rsid w:val="007F1BC5"/>
    <w:rsid w:val="00802618"/>
    <w:rsid w:val="00804D76"/>
    <w:rsid w:val="008558FD"/>
    <w:rsid w:val="008616A4"/>
    <w:rsid w:val="00875CEC"/>
    <w:rsid w:val="008C1479"/>
    <w:rsid w:val="008E6038"/>
    <w:rsid w:val="008F01C5"/>
    <w:rsid w:val="009159A8"/>
    <w:rsid w:val="00942AF8"/>
    <w:rsid w:val="00951407"/>
    <w:rsid w:val="00955C65"/>
    <w:rsid w:val="0096537E"/>
    <w:rsid w:val="009810DD"/>
    <w:rsid w:val="00991E22"/>
    <w:rsid w:val="00996A38"/>
    <w:rsid w:val="009C0C6B"/>
    <w:rsid w:val="009C5526"/>
    <w:rsid w:val="009D35A9"/>
    <w:rsid w:val="009E3C1F"/>
    <w:rsid w:val="009E6A7C"/>
    <w:rsid w:val="009F67C3"/>
    <w:rsid w:val="00A000E7"/>
    <w:rsid w:val="00A001FB"/>
    <w:rsid w:val="00A31CF9"/>
    <w:rsid w:val="00A35CB9"/>
    <w:rsid w:val="00A42AD1"/>
    <w:rsid w:val="00A514BE"/>
    <w:rsid w:val="00A526CA"/>
    <w:rsid w:val="00A70F4F"/>
    <w:rsid w:val="00A73CE6"/>
    <w:rsid w:val="00A74B9A"/>
    <w:rsid w:val="00A90AC2"/>
    <w:rsid w:val="00AB3A60"/>
    <w:rsid w:val="00AC49CC"/>
    <w:rsid w:val="00AD282B"/>
    <w:rsid w:val="00AD49EC"/>
    <w:rsid w:val="00AF4B1E"/>
    <w:rsid w:val="00B06D03"/>
    <w:rsid w:val="00B07D04"/>
    <w:rsid w:val="00B12533"/>
    <w:rsid w:val="00B5463F"/>
    <w:rsid w:val="00B86A86"/>
    <w:rsid w:val="00B8726F"/>
    <w:rsid w:val="00B87A7C"/>
    <w:rsid w:val="00B92230"/>
    <w:rsid w:val="00BB7CE5"/>
    <w:rsid w:val="00BE047A"/>
    <w:rsid w:val="00BE102F"/>
    <w:rsid w:val="00BE1B8E"/>
    <w:rsid w:val="00BE295A"/>
    <w:rsid w:val="00BE3C8B"/>
    <w:rsid w:val="00C26CC0"/>
    <w:rsid w:val="00C306E2"/>
    <w:rsid w:val="00C33816"/>
    <w:rsid w:val="00C611DD"/>
    <w:rsid w:val="00C71A50"/>
    <w:rsid w:val="00C84B1D"/>
    <w:rsid w:val="00C85C68"/>
    <w:rsid w:val="00C86E3C"/>
    <w:rsid w:val="00C9558A"/>
    <w:rsid w:val="00CA0EB9"/>
    <w:rsid w:val="00CC76FC"/>
    <w:rsid w:val="00CE589A"/>
    <w:rsid w:val="00D0191B"/>
    <w:rsid w:val="00D12B8A"/>
    <w:rsid w:val="00D139C8"/>
    <w:rsid w:val="00D14F73"/>
    <w:rsid w:val="00D1512F"/>
    <w:rsid w:val="00D21C55"/>
    <w:rsid w:val="00D408B7"/>
    <w:rsid w:val="00D4489E"/>
    <w:rsid w:val="00D50F8E"/>
    <w:rsid w:val="00D5514A"/>
    <w:rsid w:val="00D561B6"/>
    <w:rsid w:val="00D667F6"/>
    <w:rsid w:val="00D70436"/>
    <w:rsid w:val="00D760B9"/>
    <w:rsid w:val="00D82BB3"/>
    <w:rsid w:val="00DA13D0"/>
    <w:rsid w:val="00DB6C59"/>
    <w:rsid w:val="00DD04FE"/>
    <w:rsid w:val="00E017A8"/>
    <w:rsid w:val="00E05613"/>
    <w:rsid w:val="00E07696"/>
    <w:rsid w:val="00E23344"/>
    <w:rsid w:val="00E40F28"/>
    <w:rsid w:val="00E42E80"/>
    <w:rsid w:val="00E45ED1"/>
    <w:rsid w:val="00E61EAA"/>
    <w:rsid w:val="00E82EC4"/>
    <w:rsid w:val="00E83304"/>
    <w:rsid w:val="00E878AF"/>
    <w:rsid w:val="00EA21F6"/>
    <w:rsid w:val="00EB40CF"/>
    <w:rsid w:val="00EB53B1"/>
    <w:rsid w:val="00EC343C"/>
    <w:rsid w:val="00ED52E2"/>
    <w:rsid w:val="00F067C2"/>
    <w:rsid w:val="00F33BFE"/>
    <w:rsid w:val="00F41E69"/>
    <w:rsid w:val="00F513C5"/>
    <w:rsid w:val="00F53770"/>
    <w:rsid w:val="00F70943"/>
    <w:rsid w:val="00F76A09"/>
    <w:rsid w:val="00F80ED4"/>
    <w:rsid w:val="00F85609"/>
    <w:rsid w:val="00F96A8D"/>
    <w:rsid w:val="00F9745C"/>
    <w:rsid w:val="00FE1318"/>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57453A"/>
  <w15:chartTrackingRefBased/>
  <w15:docId w15:val="{20EC7932-797D-403A-A841-E65D89D7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CC"/>
    <w:pPr>
      <w:spacing w:before="120" w:after="120" w:line="276" w:lineRule="auto"/>
    </w:pPr>
    <w:rPr>
      <w:rFonts w:ascii="Arial" w:hAnsi="Arial"/>
      <w:color w:val="58595B" w:themeColor="text1"/>
    </w:rPr>
  </w:style>
  <w:style w:type="paragraph" w:styleId="Heading1">
    <w:name w:val="heading 1"/>
    <w:basedOn w:val="Normal"/>
    <w:next w:val="Normal"/>
    <w:link w:val="Heading1Char"/>
    <w:uiPriority w:val="9"/>
    <w:qFormat/>
    <w:rsid w:val="00D408B7"/>
    <w:pPr>
      <w:keepNext/>
      <w:keepLines/>
      <w:outlineLvl w:val="0"/>
    </w:pPr>
    <w:rPr>
      <w:rFonts w:ascii="Arial Narrow" w:eastAsiaTheme="majorEastAsia" w:hAnsi="Arial Narrow" w:cstheme="majorHAnsi"/>
      <w:b/>
      <w:bCs/>
      <w:caps/>
      <w:color w:val="2D5078" w:themeColor="text2"/>
      <w:sz w:val="32"/>
    </w:rPr>
  </w:style>
  <w:style w:type="paragraph" w:styleId="Heading2">
    <w:name w:val="heading 2"/>
    <w:basedOn w:val="Normal"/>
    <w:next w:val="Normal"/>
    <w:link w:val="Heading2Char"/>
    <w:uiPriority w:val="9"/>
    <w:unhideWhenUsed/>
    <w:qFormat/>
    <w:rsid w:val="00424F19"/>
    <w:pPr>
      <w:keepLines/>
      <w:numPr>
        <w:numId w:val="17"/>
      </w:numPr>
      <w:ind w:left="360"/>
      <w:outlineLvl w:val="1"/>
    </w:pPr>
    <w:rPr>
      <w:rFonts w:eastAsiaTheme="majorEastAsia" w:cstheme="minorHAnsi"/>
      <w:b/>
      <w:bCs/>
      <w:color w:val="2D5078" w:themeColor="text2"/>
      <w:sz w:val="26"/>
      <w:szCs w:val="26"/>
    </w:rPr>
  </w:style>
  <w:style w:type="paragraph" w:styleId="Heading3">
    <w:name w:val="heading 3"/>
    <w:basedOn w:val="Normal"/>
    <w:next w:val="Normal"/>
    <w:link w:val="Heading3Char"/>
    <w:uiPriority w:val="9"/>
    <w:unhideWhenUsed/>
    <w:rsid w:val="00627A21"/>
    <w:pPr>
      <w:keepLines/>
      <w:spacing w:before="200" w:after="0"/>
      <w:outlineLvl w:val="2"/>
    </w:pPr>
    <w:rPr>
      <w:rFonts w:eastAsiaTheme="majorEastAsia" w:cs="Calibri Light"/>
      <w:b/>
      <w:bCs/>
      <w:color w:val="68696B" w:themeColor="text1" w:themeTint="E6"/>
      <w:sz w:val="26"/>
    </w:rPr>
  </w:style>
  <w:style w:type="paragraph" w:styleId="Heading4">
    <w:name w:val="heading 4"/>
    <w:basedOn w:val="Normal"/>
    <w:next w:val="Normal"/>
    <w:link w:val="Heading4Char"/>
    <w:uiPriority w:val="9"/>
    <w:unhideWhenUsed/>
    <w:rsid w:val="0059731D"/>
    <w:pPr>
      <w:keepLines/>
      <w:shd w:val="clear" w:color="auto" w:fill="B1B3B6" w:themeFill="background2"/>
      <w:spacing w:before="200" w:after="0"/>
      <w:outlineLvl w:val="3"/>
    </w:pPr>
    <w:rPr>
      <w:rFonts w:eastAsiaTheme="majorEastAsia" w:cstheme="majorBidi"/>
      <w:b/>
      <w:bCs/>
      <w:iCs/>
      <w:caps/>
      <w:color w:val="2D5078" w:themeColor="text2"/>
    </w:rPr>
  </w:style>
  <w:style w:type="paragraph" w:styleId="Heading5">
    <w:name w:val="heading 5"/>
    <w:basedOn w:val="Normal"/>
    <w:next w:val="Normal"/>
    <w:link w:val="Heading5Char"/>
    <w:uiPriority w:val="9"/>
    <w:unhideWhenUsed/>
    <w:rsid w:val="0059731D"/>
    <w:pPr>
      <w:keepLines/>
      <w:spacing w:before="200" w:after="0"/>
      <w:outlineLvl w:val="4"/>
    </w:pPr>
    <w:rPr>
      <w:rFonts w:eastAsiaTheme="majorEastAsia" w:cstheme="majorBidi"/>
      <w:color w:val="68696B" w:themeColor="text1" w:themeTint="E6"/>
    </w:rPr>
  </w:style>
  <w:style w:type="paragraph" w:styleId="Heading6">
    <w:name w:val="heading 6"/>
    <w:basedOn w:val="Normal"/>
    <w:next w:val="Normal"/>
    <w:link w:val="Heading6Char"/>
    <w:uiPriority w:val="9"/>
    <w:unhideWhenUsed/>
    <w:rsid w:val="00D1512F"/>
    <w:pPr>
      <w:keepLines/>
      <w:spacing w:before="200" w:after="0"/>
      <w:outlineLvl w:val="5"/>
    </w:pPr>
    <w:rPr>
      <w:rFonts w:asciiTheme="majorHAnsi" w:eastAsiaTheme="majorEastAsia" w:hAnsiTheme="majorHAnsi" w:cstheme="majorBidi"/>
      <w:i/>
      <w:iCs/>
      <w:color w:val="024731" w:themeColor="accent1"/>
    </w:rPr>
  </w:style>
  <w:style w:type="paragraph" w:styleId="Heading7">
    <w:name w:val="heading 7"/>
    <w:basedOn w:val="Normal"/>
    <w:next w:val="Normal"/>
    <w:link w:val="Heading7Char"/>
    <w:uiPriority w:val="9"/>
    <w:unhideWhenUsed/>
    <w:rsid w:val="00D1512F"/>
    <w:pPr>
      <w:keepLines/>
      <w:spacing w:before="200" w:after="0"/>
      <w:outlineLvl w:val="6"/>
    </w:pPr>
    <w:rPr>
      <w:rFonts w:asciiTheme="majorHAnsi" w:eastAsiaTheme="majorEastAsia" w:hAnsiTheme="majorHAnsi" w:cstheme="majorBidi"/>
      <w:i/>
      <w:iCs/>
      <w:color w:val="57595C" w:themeColor="background2" w:themeShade="80"/>
    </w:rPr>
  </w:style>
  <w:style w:type="paragraph" w:styleId="Heading8">
    <w:name w:val="heading 8"/>
    <w:basedOn w:val="Normal"/>
    <w:next w:val="Normal"/>
    <w:link w:val="Heading8Char"/>
    <w:uiPriority w:val="9"/>
    <w:unhideWhenUsed/>
    <w:rsid w:val="00D1512F"/>
    <w:pPr>
      <w:keepLines/>
      <w:spacing w:before="200" w:after="0"/>
      <w:outlineLvl w:val="7"/>
    </w:pPr>
    <w:rPr>
      <w:rFonts w:asciiTheme="majorHAnsi" w:eastAsiaTheme="majorEastAsia" w:hAnsiTheme="majorHAnsi" w:cstheme="majorBidi"/>
      <w:color w:val="57595C" w:themeColor="background2" w:themeShade="80"/>
      <w:szCs w:val="20"/>
    </w:rPr>
  </w:style>
  <w:style w:type="paragraph" w:styleId="Heading9">
    <w:name w:val="heading 9"/>
    <w:basedOn w:val="Normal"/>
    <w:next w:val="Normal"/>
    <w:link w:val="Heading9Char"/>
    <w:uiPriority w:val="9"/>
    <w:unhideWhenUsed/>
    <w:rsid w:val="00D1512F"/>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D74"/>
  </w:style>
  <w:style w:type="paragraph" w:styleId="Footer">
    <w:name w:val="footer"/>
    <w:basedOn w:val="Normal"/>
    <w:link w:val="FooterChar"/>
    <w:uiPriority w:val="99"/>
    <w:unhideWhenUsed/>
    <w:rsid w:val="002E385F"/>
    <w:pPr>
      <w:tabs>
        <w:tab w:val="center" w:pos="4680"/>
        <w:tab w:val="right" w:pos="9360"/>
      </w:tabs>
      <w:spacing w:before="360" w:after="0" w:line="240" w:lineRule="auto"/>
      <w:jc w:val="center"/>
    </w:pPr>
  </w:style>
  <w:style w:type="character" w:customStyle="1" w:styleId="FooterChar">
    <w:name w:val="Footer Char"/>
    <w:basedOn w:val="DefaultParagraphFont"/>
    <w:link w:val="Footer"/>
    <w:uiPriority w:val="99"/>
    <w:rsid w:val="002E385F"/>
    <w:rPr>
      <w:sz w:val="20"/>
    </w:rPr>
  </w:style>
  <w:style w:type="character" w:customStyle="1" w:styleId="Heading1Char">
    <w:name w:val="Heading 1 Char"/>
    <w:basedOn w:val="DefaultParagraphFont"/>
    <w:link w:val="Heading1"/>
    <w:uiPriority w:val="9"/>
    <w:rsid w:val="00D408B7"/>
    <w:rPr>
      <w:rFonts w:ascii="Arial Narrow" w:eastAsiaTheme="majorEastAsia" w:hAnsi="Arial Narrow" w:cstheme="majorHAnsi"/>
      <w:b/>
      <w:bCs/>
      <w:caps/>
      <w:color w:val="2D5078" w:themeColor="text2"/>
      <w:sz w:val="32"/>
    </w:rPr>
  </w:style>
  <w:style w:type="character" w:customStyle="1" w:styleId="Heading2Char">
    <w:name w:val="Heading 2 Char"/>
    <w:basedOn w:val="DefaultParagraphFont"/>
    <w:link w:val="Heading2"/>
    <w:uiPriority w:val="9"/>
    <w:rsid w:val="00424F19"/>
    <w:rPr>
      <w:rFonts w:ascii="Arial" w:eastAsiaTheme="majorEastAsia" w:hAnsi="Arial" w:cstheme="minorHAnsi"/>
      <w:b/>
      <w:bCs/>
      <w:color w:val="2D5078" w:themeColor="text2"/>
      <w:sz w:val="26"/>
      <w:szCs w:val="26"/>
    </w:rPr>
  </w:style>
  <w:style w:type="character" w:customStyle="1" w:styleId="Heading3Char">
    <w:name w:val="Heading 3 Char"/>
    <w:basedOn w:val="DefaultParagraphFont"/>
    <w:link w:val="Heading3"/>
    <w:uiPriority w:val="9"/>
    <w:rsid w:val="00627A21"/>
    <w:rPr>
      <w:rFonts w:ascii="Arial" w:eastAsiaTheme="majorEastAsia" w:hAnsi="Arial" w:cs="Calibri Light"/>
      <w:b/>
      <w:bCs/>
      <w:color w:val="68696B" w:themeColor="text1" w:themeTint="E6"/>
      <w:sz w:val="26"/>
    </w:rPr>
  </w:style>
  <w:style w:type="character" w:customStyle="1" w:styleId="Heading4Char">
    <w:name w:val="Heading 4 Char"/>
    <w:basedOn w:val="DefaultParagraphFont"/>
    <w:link w:val="Heading4"/>
    <w:uiPriority w:val="9"/>
    <w:rsid w:val="0059731D"/>
    <w:rPr>
      <w:rFonts w:ascii="Arial" w:eastAsiaTheme="majorEastAsia" w:hAnsi="Arial" w:cstheme="majorBidi"/>
      <w:b/>
      <w:bCs/>
      <w:iCs/>
      <w:caps/>
      <w:color w:val="2D5078" w:themeColor="text2"/>
      <w:shd w:val="clear" w:color="auto" w:fill="B1B3B6" w:themeFill="background2"/>
    </w:rPr>
  </w:style>
  <w:style w:type="character" w:customStyle="1" w:styleId="Heading5Char">
    <w:name w:val="Heading 5 Char"/>
    <w:basedOn w:val="DefaultParagraphFont"/>
    <w:link w:val="Heading5"/>
    <w:uiPriority w:val="9"/>
    <w:rsid w:val="0059731D"/>
    <w:rPr>
      <w:rFonts w:ascii="Arial" w:eastAsiaTheme="majorEastAsia" w:hAnsi="Arial" w:cstheme="majorBidi"/>
      <w:color w:val="68696B" w:themeColor="text1" w:themeTint="E6"/>
    </w:rPr>
  </w:style>
  <w:style w:type="character" w:customStyle="1" w:styleId="Heading6Char">
    <w:name w:val="Heading 6 Char"/>
    <w:basedOn w:val="DefaultParagraphFont"/>
    <w:link w:val="Heading6"/>
    <w:uiPriority w:val="9"/>
    <w:rsid w:val="00D1512F"/>
    <w:rPr>
      <w:rFonts w:asciiTheme="majorHAnsi" w:eastAsiaTheme="majorEastAsia" w:hAnsiTheme="majorHAnsi" w:cstheme="majorBidi"/>
      <w:i/>
      <w:iCs/>
      <w:color w:val="024731" w:themeColor="accent1"/>
      <w:sz w:val="20"/>
    </w:rPr>
  </w:style>
  <w:style w:type="character" w:customStyle="1" w:styleId="Heading7Char">
    <w:name w:val="Heading 7 Char"/>
    <w:basedOn w:val="DefaultParagraphFont"/>
    <w:link w:val="Heading7"/>
    <w:uiPriority w:val="9"/>
    <w:rsid w:val="00D1512F"/>
    <w:rPr>
      <w:rFonts w:asciiTheme="majorHAnsi" w:eastAsiaTheme="majorEastAsia" w:hAnsiTheme="majorHAnsi" w:cstheme="majorBidi"/>
      <w:i/>
      <w:iCs/>
      <w:color w:val="57595C" w:themeColor="background2" w:themeShade="80"/>
      <w:sz w:val="20"/>
    </w:rPr>
  </w:style>
  <w:style w:type="character" w:customStyle="1" w:styleId="Heading8Char">
    <w:name w:val="Heading 8 Char"/>
    <w:basedOn w:val="DefaultParagraphFont"/>
    <w:link w:val="Heading8"/>
    <w:uiPriority w:val="9"/>
    <w:rsid w:val="00D1512F"/>
    <w:rPr>
      <w:rFonts w:asciiTheme="majorHAnsi" w:eastAsiaTheme="majorEastAsia" w:hAnsiTheme="majorHAnsi" w:cstheme="majorBidi"/>
      <w:color w:val="57595C" w:themeColor="background2" w:themeShade="80"/>
      <w:sz w:val="20"/>
      <w:szCs w:val="20"/>
    </w:rPr>
  </w:style>
  <w:style w:type="character" w:customStyle="1" w:styleId="Heading9Char">
    <w:name w:val="Heading 9 Char"/>
    <w:basedOn w:val="DefaultParagraphFont"/>
    <w:link w:val="Heading9"/>
    <w:uiPriority w:val="9"/>
    <w:rsid w:val="00D1512F"/>
    <w:rPr>
      <w:rFonts w:asciiTheme="majorHAnsi" w:eastAsiaTheme="majorEastAsia" w:hAnsiTheme="majorHAnsi" w:cstheme="majorBidi"/>
      <w:i/>
      <w:iCs/>
      <w:sz w:val="20"/>
      <w:szCs w:val="20"/>
    </w:rPr>
  </w:style>
  <w:style w:type="paragraph" w:styleId="ListBullet">
    <w:name w:val="List Bullet"/>
    <w:basedOn w:val="Normal"/>
    <w:uiPriority w:val="99"/>
    <w:unhideWhenUsed/>
    <w:qFormat/>
    <w:rsid w:val="00B07D04"/>
    <w:pPr>
      <w:numPr>
        <w:numId w:val="5"/>
      </w:numPr>
      <w:spacing w:before="0" w:after="0"/>
    </w:pPr>
  </w:style>
  <w:style w:type="paragraph" w:styleId="ListBullet2">
    <w:name w:val="List Bullet 2"/>
    <w:basedOn w:val="ListBullet"/>
    <w:uiPriority w:val="99"/>
    <w:unhideWhenUsed/>
    <w:qFormat/>
    <w:rsid w:val="00B07D04"/>
    <w:pPr>
      <w:numPr>
        <w:ilvl w:val="1"/>
      </w:numPr>
    </w:pPr>
  </w:style>
  <w:style w:type="paragraph" w:styleId="ListBullet3">
    <w:name w:val="List Bullet 3"/>
    <w:basedOn w:val="Normal"/>
    <w:uiPriority w:val="99"/>
    <w:unhideWhenUsed/>
    <w:qFormat/>
    <w:rsid w:val="00B07D04"/>
    <w:pPr>
      <w:numPr>
        <w:ilvl w:val="2"/>
        <w:numId w:val="5"/>
      </w:numPr>
      <w:spacing w:before="0" w:after="0"/>
    </w:pPr>
  </w:style>
  <w:style w:type="paragraph" w:styleId="ListBullet4">
    <w:name w:val="List Bullet 4"/>
    <w:basedOn w:val="Normal"/>
    <w:uiPriority w:val="99"/>
    <w:unhideWhenUsed/>
    <w:qFormat/>
    <w:rsid w:val="00B07D04"/>
    <w:pPr>
      <w:numPr>
        <w:ilvl w:val="3"/>
        <w:numId w:val="5"/>
      </w:numPr>
      <w:spacing w:before="0" w:after="0"/>
    </w:pPr>
  </w:style>
  <w:style w:type="character" w:styleId="Strong">
    <w:name w:val="Strong"/>
    <w:basedOn w:val="DefaultParagraphFont"/>
    <w:uiPriority w:val="22"/>
    <w:rsid w:val="00D1512F"/>
    <w:rPr>
      <w:b/>
      <w:bCs/>
      <w:color w:val="424244" w:themeColor="text1" w:themeShade="BF"/>
    </w:rPr>
  </w:style>
  <w:style w:type="character" w:styleId="Emphasis">
    <w:name w:val="Emphasis"/>
    <w:basedOn w:val="DefaultParagraphFont"/>
    <w:uiPriority w:val="20"/>
    <w:rsid w:val="00D1512F"/>
    <w:rPr>
      <w:i/>
      <w:iCs/>
      <w:color w:val="57595C" w:themeColor="background2" w:themeShade="80"/>
    </w:rPr>
  </w:style>
  <w:style w:type="character" w:styleId="IntenseEmphasis">
    <w:name w:val="Intense Emphasis"/>
    <w:basedOn w:val="DefaultParagraphFont"/>
    <w:uiPriority w:val="21"/>
    <w:rsid w:val="00D1512F"/>
    <w:rPr>
      <w:b/>
      <w:bCs/>
      <w:i/>
      <w:iCs/>
      <w:color w:val="024731" w:themeColor="accent1"/>
    </w:rPr>
  </w:style>
  <w:style w:type="paragraph" w:styleId="Title">
    <w:name w:val="Title"/>
    <w:basedOn w:val="Normal"/>
    <w:next w:val="Normal"/>
    <w:link w:val="TitleChar"/>
    <w:uiPriority w:val="10"/>
    <w:qFormat/>
    <w:rsid w:val="00FE1318"/>
    <w:pPr>
      <w:spacing w:before="0" w:line="240" w:lineRule="auto"/>
    </w:pPr>
    <w:rPr>
      <w:rFonts w:eastAsiaTheme="majorEastAsia" w:cstheme="majorBidi"/>
      <w:b/>
      <w:caps/>
      <w:color w:val="2D5078" w:themeColor="text2"/>
      <w:spacing w:val="-10"/>
      <w:kern w:val="28"/>
      <w:sz w:val="56"/>
      <w:szCs w:val="56"/>
    </w:rPr>
  </w:style>
  <w:style w:type="character" w:customStyle="1" w:styleId="TitleChar">
    <w:name w:val="Title Char"/>
    <w:basedOn w:val="DefaultParagraphFont"/>
    <w:link w:val="Title"/>
    <w:uiPriority w:val="10"/>
    <w:rsid w:val="00FE1318"/>
    <w:rPr>
      <w:rFonts w:ascii="Arial" w:eastAsiaTheme="majorEastAsia" w:hAnsi="Arial" w:cstheme="majorBidi"/>
      <w:b/>
      <w:caps/>
      <w:color w:val="2D5078" w:themeColor="text2"/>
      <w:spacing w:val="-10"/>
      <w:kern w:val="28"/>
      <w:sz w:val="56"/>
      <w:szCs w:val="56"/>
    </w:rPr>
  </w:style>
  <w:style w:type="paragraph" w:styleId="NoSpacing">
    <w:name w:val="No Spacing"/>
    <w:link w:val="NoSpacingChar"/>
    <w:uiPriority w:val="1"/>
    <w:qFormat/>
    <w:rsid w:val="00C611DD"/>
    <w:pPr>
      <w:spacing w:after="0" w:line="276" w:lineRule="auto"/>
    </w:pPr>
    <w:rPr>
      <w:rFonts w:ascii="Arial" w:hAnsi="Arial"/>
      <w:snapToGrid w:val="0"/>
      <w:color w:val="58595B" w:themeColor="text1"/>
    </w:rPr>
  </w:style>
  <w:style w:type="paragraph" w:styleId="NormalWeb">
    <w:name w:val="Normal (Web)"/>
    <w:basedOn w:val="Normal"/>
    <w:uiPriority w:val="99"/>
    <w:semiHidden/>
    <w:unhideWhenUsed/>
    <w:rsid w:val="00A90AC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A90AC2"/>
    <w:rPr>
      <w:color w:val="0000FF"/>
      <w:u w:val="single"/>
    </w:rPr>
  </w:style>
  <w:style w:type="paragraph" w:styleId="Subtitle">
    <w:name w:val="Subtitle"/>
    <w:basedOn w:val="Normal"/>
    <w:next w:val="Normal"/>
    <w:link w:val="SubtitleChar"/>
    <w:uiPriority w:val="11"/>
    <w:qFormat/>
    <w:rsid w:val="00DB6C59"/>
    <w:pPr>
      <w:numPr>
        <w:ilvl w:val="1"/>
      </w:numPr>
      <w:spacing w:after="240"/>
    </w:pPr>
    <w:rPr>
      <w:rFonts w:ascii="Arial Narrow" w:eastAsiaTheme="minorEastAsia" w:hAnsi="Arial Narrow" w:cs="Arial"/>
      <w:b/>
      <w:bCs/>
      <w:caps/>
      <w:color w:val="2D5078" w:themeColor="text2"/>
      <w:sz w:val="32"/>
      <w:szCs w:val="24"/>
    </w:rPr>
  </w:style>
  <w:style w:type="character" w:customStyle="1" w:styleId="SubtitleChar">
    <w:name w:val="Subtitle Char"/>
    <w:basedOn w:val="DefaultParagraphFont"/>
    <w:link w:val="Subtitle"/>
    <w:uiPriority w:val="11"/>
    <w:rsid w:val="00DB6C59"/>
    <w:rPr>
      <w:rFonts w:ascii="Arial Narrow" w:eastAsiaTheme="minorEastAsia" w:hAnsi="Arial Narrow" w:cs="Arial"/>
      <w:b/>
      <w:bCs/>
      <w:caps/>
      <w:color w:val="2D5078" w:themeColor="text2"/>
      <w:sz w:val="32"/>
      <w:szCs w:val="24"/>
    </w:rPr>
  </w:style>
  <w:style w:type="paragraph" w:styleId="BalloonText">
    <w:name w:val="Balloon Text"/>
    <w:basedOn w:val="Normal"/>
    <w:link w:val="BalloonTextChar"/>
    <w:uiPriority w:val="99"/>
    <w:semiHidden/>
    <w:unhideWhenUsed/>
    <w:rsid w:val="00F76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A09"/>
    <w:rPr>
      <w:rFonts w:ascii="Segoe UI" w:hAnsi="Segoe UI" w:cs="Segoe UI"/>
      <w:color w:val="808285" w:themeColor="text1" w:themeTint="BF"/>
      <w:sz w:val="18"/>
      <w:szCs w:val="18"/>
    </w:rPr>
  </w:style>
  <w:style w:type="character" w:customStyle="1" w:styleId="NoSpacingChar">
    <w:name w:val="No Spacing Char"/>
    <w:basedOn w:val="DefaultParagraphFont"/>
    <w:link w:val="NoSpacing"/>
    <w:uiPriority w:val="1"/>
    <w:rsid w:val="00C611DD"/>
    <w:rPr>
      <w:rFonts w:ascii="Arial" w:hAnsi="Arial"/>
      <w:snapToGrid w:val="0"/>
      <w:color w:val="58595B" w:themeColor="text1"/>
    </w:rPr>
  </w:style>
  <w:style w:type="paragraph" w:styleId="ListParagraph">
    <w:name w:val="List Paragraph"/>
    <w:basedOn w:val="Normal"/>
    <w:link w:val="ListParagraphChar"/>
    <w:uiPriority w:val="34"/>
    <w:qFormat/>
    <w:rsid w:val="00C611DD"/>
    <w:pPr>
      <w:numPr>
        <w:numId w:val="10"/>
      </w:numPr>
      <w:spacing w:before="200" w:after="0"/>
    </w:pPr>
    <w:rPr>
      <w:rFonts w:cs="Arial"/>
    </w:rPr>
  </w:style>
  <w:style w:type="paragraph" w:styleId="List3">
    <w:name w:val="List 3"/>
    <w:basedOn w:val="Normal"/>
    <w:uiPriority w:val="99"/>
    <w:unhideWhenUsed/>
    <w:rsid w:val="00C611DD"/>
    <w:pPr>
      <w:numPr>
        <w:ilvl w:val="1"/>
        <w:numId w:val="10"/>
      </w:numPr>
      <w:spacing w:before="0" w:after="0" w:line="240" w:lineRule="auto"/>
      <w:contextualSpacing/>
    </w:pPr>
    <w:rPr>
      <w:rFonts w:cs="Arial"/>
    </w:rPr>
  </w:style>
  <w:style w:type="character" w:customStyle="1" w:styleId="ListParagraphChar">
    <w:name w:val="List Paragraph Char"/>
    <w:basedOn w:val="DefaultParagraphFont"/>
    <w:link w:val="ListParagraph"/>
    <w:uiPriority w:val="34"/>
    <w:rsid w:val="00C611DD"/>
    <w:rPr>
      <w:rFonts w:ascii="Arial" w:hAnsi="Arial" w:cs="Arial"/>
      <w:color w:val="58595B" w:themeColor="text1"/>
    </w:rPr>
  </w:style>
  <w:style w:type="table" w:styleId="TableGrid">
    <w:name w:val="Table Grid"/>
    <w:basedOn w:val="TableNormal"/>
    <w:uiPriority w:val="39"/>
    <w:rsid w:val="007758B5"/>
    <w:pPr>
      <w:spacing w:after="0" w:line="240" w:lineRule="auto"/>
    </w:pPr>
    <w:rPr>
      <w:rFonts w:ascii="Arial" w:hAnsi="Arial"/>
      <w:color w:val="58595B" w:themeColor="text1"/>
    </w:rPr>
    <w:tblPr>
      <w:tblBorders>
        <w:top w:val="single" w:sz="4" w:space="0" w:color="B1B3B6" w:themeColor="background2"/>
        <w:left w:val="single" w:sz="4" w:space="0" w:color="B1B3B6" w:themeColor="background2"/>
        <w:bottom w:val="single" w:sz="4" w:space="0" w:color="B1B3B6" w:themeColor="background2"/>
        <w:right w:val="single" w:sz="4" w:space="0" w:color="B1B3B6" w:themeColor="background2"/>
        <w:insideH w:val="single" w:sz="4" w:space="0" w:color="B1B3B6" w:themeColor="background2"/>
        <w:insideV w:val="single" w:sz="4" w:space="0" w:color="B1B3B6" w:themeColor="background2"/>
      </w:tblBorders>
    </w:tblPr>
    <w:trPr>
      <w:cantSplit/>
    </w:trPr>
    <w:tcPr>
      <w:shd w:val="clear" w:color="auto" w:fill="auto"/>
    </w:tcPr>
    <w:tblStylePr w:type="firstRow">
      <w:pPr>
        <w:jc w:val="left"/>
      </w:pPr>
      <w:rPr>
        <w:rFonts w:ascii="Arial" w:hAnsi="Arial"/>
        <w:b/>
        <w:color w:val="58595B" w:themeColor="text1"/>
        <w:sz w:val="22"/>
        <w:u w:val="none"/>
      </w:rPr>
      <w:tblPr/>
      <w:tcPr>
        <w:shd w:val="clear" w:color="auto" w:fill="EFEFF0" w:themeFill="background2" w:themeFillTint="33"/>
      </w:tcPr>
    </w:tblStylePr>
    <w:tblStylePr w:type="lastRow">
      <w:rPr>
        <w:rFonts w:ascii="Arial" w:hAnsi="Arial"/>
        <w:sz w:val="22"/>
      </w:rPr>
      <w:tblPr/>
      <w:tcPr>
        <w:tcBorders>
          <w:top w:val="double" w:sz="4" w:space="0" w:color="B1B3B6" w:themeColor="background2"/>
        </w:tcBorders>
        <w:shd w:val="clear" w:color="auto" w:fill="auto"/>
      </w:tcPr>
    </w:tblStylePr>
  </w:style>
  <w:style w:type="paragraph" w:styleId="FootnoteText">
    <w:name w:val="footnote text"/>
    <w:basedOn w:val="Normal"/>
    <w:link w:val="FootnoteTextChar"/>
    <w:uiPriority w:val="99"/>
    <w:semiHidden/>
    <w:unhideWhenUsed/>
    <w:rsid w:val="00AC49C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C49CC"/>
    <w:rPr>
      <w:rFonts w:ascii="Arial" w:hAnsi="Arial"/>
      <w:color w:val="58595B" w:themeColor="text1"/>
      <w:sz w:val="20"/>
      <w:szCs w:val="20"/>
    </w:rPr>
  </w:style>
  <w:style w:type="character" w:styleId="FootnoteReference">
    <w:name w:val="footnote reference"/>
    <w:basedOn w:val="DefaultParagraphFont"/>
    <w:uiPriority w:val="99"/>
    <w:semiHidden/>
    <w:unhideWhenUsed/>
    <w:rsid w:val="00AC49CC"/>
    <w:rPr>
      <w:vertAlign w:val="superscript"/>
    </w:rPr>
  </w:style>
  <w:style w:type="paragraph" w:customStyle="1" w:styleId="TableText">
    <w:name w:val="Table Text"/>
    <w:basedOn w:val="Normal"/>
    <w:link w:val="TableTextChar"/>
    <w:qFormat/>
    <w:rsid w:val="00E878AF"/>
    <w:pPr>
      <w:spacing w:before="40" w:after="40"/>
    </w:pPr>
  </w:style>
  <w:style w:type="paragraph" w:styleId="Caption">
    <w:name w:val="caption"/>
    <w:basedOn w:val="Normal"/>
    <w:next w:val="TableText"/>
    <w:uiPriority w:val="35"/>
    <w:unhideWhenUsed/>
    <w:rsid w:val="001F48A2"/>
    <w:rPr>
      <w:i/>
      <w:iCs/>
      <w:color w:val="2D5078" w:themeColor="text2"/>
      <w:szCs w:val="18"/>
    </w:rPr>
  </w:style>
  <w:style w:type="character" w:customStyle="1" w:styleId="TableTextChar">
    <w:name w:val="Table Text Char"/>
    <w:basedOn w:val="DefaultParagraphFont"/>
    <w:link w:val="TableText"/>
    <w:rsid w:val="00E878AF"/>
    <w:rPr>
      <w:rFonts w:ascii="Arial" w:hAnsi="Arial"/>
      <w:color w:val="58595B" w:themeColor="text1"/>
    </w:rPr>
  </w:style>
  <w:style w:type="character" w:styleId="UnresolvedMention">
    <w:name w:val="Unresolved Mention"/>
    <w:basedOn w:val="DefaultParagraphFont"/>
    <w:uiPriority w:val="99"/>
    <w:semiHidden/>
    <w:unhideWhenUsed/>
    <w:rsid w:val="007538F8"/>
    <w:rPr>
      <w:color w:val="605E5C"/>
      <w:shd w:val="clear" w:color="auto" w:fill="E1DFDD"/>
    </w:rPr>
  </w:style>
  <w:style w:type="character" w:styleId="CommentReference">
    <w:name w:val="annotation reference"/>
    <w:basedOn w:val="DefaultParagraphFont"/>
    <w:uiPriority w:val="99"/>
    <w:semiHidden/>
    <w:unhideWhenUsed/>
    <w:rsid w:val="002A6FDF"/>
    <w:rPr>
      <w:sz w:val="16"/>
      <w:szCs w:val="16"/>
    </w:rPr>
  </w:style>
  <w:style w:type="paragraph" w:styleId="CommentText">
    <w:name w:val="annotation text"/>
    <w:basedOn w:val="Normal"/>
    <w:link w:val="CommentTextChar"/>
    <w:uiPriority w:val="99"/>
    <w:semiHidden/>
    <w:unhideWhenUsed/>
    <w:rsid w:val="002A6FDF"/>
    <w:pPr>
      <w:spacing w:line="240" w:lineRule="auto"/>
    </w:pPr>
    <w:rPr>
      <w:sz w:val="20"/>
      <w:szCs w:val="20"/>
    </w:rPr>
  </w:style>
  <w:style w:type="character" w:customStyle="1" w:styleId="CommentTextChar">
    <w:name w:val="Comment Text Char"/>
    <w:basedOn w:val="DefaultParagraphFont"/>
    <w:link w:val="CommentText"/>
    <w:uiPriority w:val="99"/>
    <w:semiHidden/>
    <w:rsid w:val="002A6FDF"/>
    <w:rPr>
      <w:rFonts w:ascii="Arial" w:hAnsi="Arial"/>
      <w:color w:val="58595B" w:themeColor="text1"/>
      <w:sz w:val="20"/>
      <w:szCs w:val="20"/>
    </w:rPr>
  </w:style>
  <w:style w:type="paragraph" w:styleId="CommentSubject">
    <w:name w:val="annotation subject"/>
    <w:basedOn w:val="CommentText"/>
    <w:next w:val="CommentText"/>
    <w:link w:val="CommentSubjectChar"/>
    <w:uiPriority w:val="99"/>
    <w:semiHidden/>
    <w:unhideWhenUsed/>
    <w:rsid w:val="002A6FDF"/>
    <w:rPr>
      <w:b/>
      <w:bCs/>
    </w:rPr>
  </w:style>
  <w:style w:type="character" w:customStyle="1" w:styleId="CommentSubjectChar">
    <w:name w:val="Comment Subject Char"/>
    <w:basedOn w:val="CommentTextChar"/>
    <w:link w:val="CommentSubject"/>
    <w:uiPriority w:val="99"/>
    <w:semiHidden/>
    <w:rsid w:val="002A6FDF"/>
    <w:rPr>
      <w:rFonts w:ascii="Arial" w:hAnsi="Arial"/>
      <w:b/>
      <w:bCs/>
      <w:color w:val="58595B"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60053">
      <w:bodyDiv w:val="1"/>
      <w:marLeft w:val="0"/>
      <w:marRight w:val="0"/>
      <w:marTop w:val="0"/>
      <w:marBottom w:val="0"/>
      <w:divBdr>
        <w:top w:val="none" w:sz="0" w:space="0" w:color="auto"/>
        <w:left w:val="none" w:sz="0" w:space="0" w:color="auto"/>
        <w:bottom w:val="none" w:sz="0" w:space="0" w:color="auto"/>
        <w:right w:val="none" w:sz="0" w:space="0" w:color="auto"/>
      </w:divBdr>
    </w:div>
    <w:div w:id="178757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avalenti\INetCache\Content.Outlook\35Y7TOTS\Riverview%20Corridor_Meeting%20Summary.dotx" TargetMode="External"/></Relationships>
</file>

<file path=word/theme/theme1.xml><?xml version="1.0" encoding="utf-8"?>
<a:theme xmlns:a="http://schemas.openxmlformats.org/drawingml/2006/main" name="Office Theme">
  <a:themeElements>
    <a:clrScheme name="Riverview EPE">
      <a:dk1>
        <a:srgbClr val="58595B"/>
      </a:dk1>
      <a:lt1>
        <a:sysClr val="window" lastClr="FFFFFF"/>
      </a:lt1>
      <a:dk2>
        <a:srgbClr val="2D5078"/>
      </a:dk2>
      <a:lt2>
        <a:srgbClr val="B1B3B6"/>
      </a:lt2>
      <a:accent1>
        <a:srgbClr val="024731"/>
      </a:accent1>
      <a:accent2>
        <a:srgbClr val="009BBB"/>
      </a:accent2>
      <a:accent3>
        <a:srgbClr val="BD4F19"/>
      </a:accent3>
      <a:accent4>
        <a:srgbClr val="84BD00"/>
      </a:accent4>
      <a:accent5>
        <a:srgbClr val="2D5078"/>
      </a:accent5>
      <a:accent6>
        <a:srgbClr val="3B3B3B"/>
      </a:accent6>
      <a:hlink>
        <a:srgbClr val="009BB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81a52b0-d0f4-44f0-98bb-0d102f5fd161"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E29704B3FF224B873322DCD2A0DF5C" ma:contentTypeVersion="12" ma:contentTypeDescription="Create a new document." ma:contentTypeScope="" ma:versionID="6f2d6ae279a0c830dd23535e32e014f3">
  <xsd:schema xmlns:xsd="http://www.w3.org/2001/XMLSchema" xmlns:xs="http://www.w3.org/2001/XMLSchema" xmlns:p="http://schemas.microsoft.com/office/2006/metadata/properties" xmlns:ns2="c18e8617-fc0f-4dda-a87a-c0ec120ddf92" xmlns:ns3="9367b694-73ef-4fff-8c7a-18f1fa6dd3a2" xmlns:ns4="ae1b7195-7c70-4bbe-b226-27f9dccf1396" targetNamespace="http://schemas.microsoft.com/office/2006/metadata/properties" ma:root="true" ma:fieldsID="855c504a4acea757cef86a411da6e38a" ns2:_="" ns3:_="" ns4:_="">
    <xsd:import namespace="c18e8617-fc0f-4dda-a87a-c0ec120ddf92"/>
    <xsd:import namespace="9367b694-73ef-4fff-8c7a-18f1fa6dd3a2"/>
    <xsd:import namespace="ae1b7195-7c70-4bbe-b226-27f9dccf13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67b694-73ef-4fff-8c7a-18f1fa6dd3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1b7195-7c70-4bbe-b226-27f9dccf13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45505-B945-4216-9364-0A5158AA042A}">
  <ds:schemaRefs>
    <ds:schemaRef ds:uri="http://schemas.openxmlformats.org/officeDocument/2006/bibliography"/>
  </ds:schemaRefs>
</ds:datastoreItem>
</file>

<file path=customXml/itemProps2.xml><?xml version="1.0" encoding="utf-8"?>
<ds:datastoreItem xmlns:ds="http://schemas.openxmlformats.org/officeDocument/2006/customXml" ds:itemID="{EA26CE55-78BA-4864-A66C-0A68B42A4C9E}">
  <ds:schemaRefs>
    <ds:schemaRef ds:uri="http://schemas.microsoft.com/sharepoint/events"/>
  </ds:schemaRefs>
</ds:datastoreItem>
</file>

<file path=customXml/itemProps3.xml><?xml version="1.0" encoding="utf-8"?>
<ds:datastoreItem xmlns:ds="http://schemas.openxmlformats.org/officeDocument/2006/customXml" ds:itemID="{5A643D78-7D31-4BC3-9A99-B3B03547B946}">
  <ds:schemaRefs>
    <ds:schemaRef ds:uri="Microsoft.SharePoint.Taxonomy.ContentTypeSync"/>
  </ds:schemaRefs>
</ds:datastoreItem>
</file>

<file path=customXml/itemProps4.xml><?xml version="1.0" encoding="utf-8"?>
<ds:datastoreItem xmlns:ds="http://schemas.openxmlformats.org/officeDocument/2006/customXml" ds:itemID="{5DC04E3B-4E91-44FE-92CC-1BB12B45B4AE}"/>
</file>

<file path=customXml/itemProps5.xml><?xml version="1.0" encoding="utf-8"?>
<ds:datastoreItem xmlns:ds="http://schemas.openxmlformats.org/officeDocument/2006/customXml" ds:itemID="{37D120E7-A11D-4B6F-BC62-0311818649B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61371AB-9934-4613-B40F-53665962A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Riverview Corridor_Meeting Summary.dotx</Template>
  <TotalTime>0</TotalTime>
  <Pages>6</Pages>
  <Words>1904</Words>
  <Characters>10859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Valenti</dc:creator>
  <cp:keywords/>
  <dc:description/>
  <cp:lastModifiedBy>Laabs, Jessica</cp:lastModifiedBy>
  <cp:revision>2</cp:revision>
  <dcterms:created xsi:type="dcterms:W3CDTF">2021-10-12T18:47:00Z</dcterms:created>
  <dcterms:modified xsi:type="dcterms:W3CDTF">2021-10-12T18:47:00Z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0x010100DAE29704B3FF224B873322DCD2A0DF5C</vt:lpwstr>
  </property>
</Properties>
</file>