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69A" w:rsidRDefault="00B26D5E" w:rsidP="003917B9">
      <w:bookmarkStart w:id="0" w:name="_GoBack"/>
      <w:bookmarkEnd w:id="0"/>
      <w:r>
        <w:rPr>
          <w:noProof/>
        </w:rPr>
        <mc:AlternateContent>
          <mc:Choice Requires="wps">
            <w:drawing>
              <wp:anchor distT="0" distB="0" distL="114300" distR="114300" simplePos="0" relativeHeight="251659264" behindDoc="0" locked="0" layoutInCell="1" allowOverlap="1" wp14:anchorId="74B81DB8" wp14:editId="56590B43">
                <wp:simplePos x="0" y="0"/>
                <wp:positionH relativeFrom="margin">
                  <wp:posOffset>-123825</wp:posOffset>
                </wp:positionH>
                <wp:positionV relativeFrom="paragraph">
                  <wp:posOffset>-351790</wp:posOffset>
                </wp:positionV>
                <wp:extent cx="7086600" cy="9544050"/>
                <wp:effectExtent l="19050" t="19050" r="38100" b="38100"/>
                <wp:wrapNone/>
                <wp:docPr id="1" name="Rectangle 1"/>
                <wp:cNvGraphicFramePr/>
                <a:graphic xmlns:a="http://schemas.openxmlformats.org/drawingml/2006/main">
                  <a:graphicData uri="http://schemas.microsoft.com/office/word/2010/wordprocessingShape">
                    <wps:wsp>
                      <wps:cNvSpPr/>
                      <wps:spPr>
                        <a:xfrm>
                          <a:off x="0" y="0"/>
                          <a:ext cx="7086600" cy="9544050"/>
                        </a:xfrm>
                        <a:prstGeom prst="rect">
                          <a:avLst/>
                        </a:prstGeom>
                        <a:noFill/>
                        <a:ln w="57150">
                          <a:solidFill>
                            <a:srgbClr val="A3013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17B9" w:rsidRDefault="003917B9" w:rsidP="00360589">
                            <w:pPr>
                              <w:rPr>
                                <w:sz w:val="18"/>
                              </w:rPr>
                            </w:pPr>
                          </w:p>
                          <w:p w:rsidR="00360589" w:rsidRDefault="00360589" w:rsidP="00360589">
                            <w:pPr>
                              <w:rPr>
                                <w:sz w:val="18"/>
                              </w:rPr>
                            </w:pPr>
                          </w:p>
                          <w:p w:rsidR="000D787F" w:rsidRDefault="000D787F" w:rsidP="00360589"/>
                          <w:p w:rsidR="0067615E" w:rsidRDefault="0067615E" w:rsidP="00472FCB">
                            <w:pPr>
                              <w:spacing w:after="0" w:line="240" w:lineRule="auto"/>
                              <w:ind w:left="180"/>
                              <w:rPr>
                                <w:rFonts w:ascii="Rockwell" w:hAnsi="Rockwell" w:cs="Arial"/>
                                <w:color w:val="000000"/>
                              </w:rPr>
                            </w:pPr>
                            <w:r w:rsidRPr="00845C2D">
                              <w:rPr>
                                <w:rFonts w:ascii="Rockwell" w:hAnsi="Rockwell" w:cs="Arial"/>
                                <w:color w:val="000000"/>
                              </w:rPr>
                              <w:t>Influence is a powerful relationship-building tool. The beauty of influence is that it only requires us to be our best, authentic self. We often think that influence and persuasion are one in the same, but they aren’t</w:t>
                            </w:r>
                            <w:r w:rsidR="0071675E">
                              <w:rPr>
                                <w:rFonts w:ascii="Rockwell" w:hAnsi="Rockwell" w:cs="Arial"/>
                                <w:color w:val="000000"/>
                              </w:rPr>
                              <w:t>,</w:t>
                            </w:r>
                            <w:r w:rsidRPr="00845C2D">
                              <w:rPr>
                                <w:rFonts w:ascii="Rockwell" w:hAnsi="Rockwell" w:cs="Arial"/>
                                <w:color w:val="000000"/>
                              </w:rPr>
                              <w:t xml:space="preserve"> as you can see from the table below. As leaders the degree to which you have a positive influence on your staff has the potential to change the trajectory of their career and can have a huge impact on their workplace development and growth.</w:t>
                            </w:r>
                          </w:p>
                          <w:p w:rsidR="0067615E" w:rsidRPr="00845C2D" w:rsidRDefault="0067615E" w:rsidP="0067615E">
                            <w:pPr>
                              <w:spacing w:after="0" w:line="240" w:lineRule="auto"/>
                              <w:rPr>
                                <w:rFonts w:ascii="Rockwell" w:hAnsi="Rockwell" w:cs="Arial"/>
                                <w:color w:val="000000"/>
                              </w:rPr>
                            </w:pPr>
                          </w:p>
                          <w:tbl>
                            <w:tblPr>
                              <w:tblStyle w:val="TableGrid"/>
                              <w:tblW w:w="0" w:type="auto"/>
                              <w:jc w:val="center"/>
                              <w:tblLook w:val="04A0" w:firstRow="1" w:lastRow="0" w:firstColumn="1" w:lastColumn="0" w:noHBand="0" w:noVBand="1"/>
                            </w:tblPr>
                            <w:tblGrid>
                              <w:gridCol w:w="5518"/>
                              <w:gridCol w:w="5040"/>
                            </w:tblGrid>
                            <w:tr w:rsidR="00282CD4" w:rsidRPr="00472FCB" w:rsidTr="00472FCB">
                              <w:trPr>
                                <w:jc w:val="center"/>
                              </w:trPr>
                              <w:tc>
                                <w:tcPr>
                                  <w:tcW w:w="5518" w:type="dxa"/>
                                  <w:shd w:val="clear" w:color="auto" w:fill="ED7D31" w:themeFill="accent2"/>
                                </w:tcPr>
                                <w:p w:rsidR="00282CD4" w:rsidRPr="00472FCB" w:rsidRDefault="00282CD4" w:rsidP="00282CD4">
                                  <w:pPr>
                                    <w:jc w:val="center"/>
                                    <w:rPr>
                                      <w:rFonts w:ascii="Rockwell" w:hAnsi="Rockwell" w:cs="Arial"/>
                                      <w:b/>
                                      <w:color w:val="FFFFFF" w:themeColor="background1"/>
                                    </w:rPr>
                                  </w:pPr>
                                  <w:r w:rsidRPr="00472FCB">
                                    <w:rPr>
                                      <w:rFonts w:ascii="Rockwell" w:hAnsi="Rockwell" w:cs="Arial"/>
                                      <w:b/>
                                      <w:color w:val="FFFFFF" w:themeColor="background1"/>
                                    </w:rPr>
                                    <w:t>Influence</w:t>
                                  </w:r>
                                </w:p>
                              </w:tc>
                              <w:tc>
                                <w:tcPr>
                                  <w:tcW w:w="5040" w:type="dxa"/>
                                  <w:shd w:val="clear" w:color="auto" w:fill="ED7D31" w:themeFill="accent2"/>
                                </w:tcPr>
                                <w:p w:rsidR="00282CD4" w:rsidRPr="00472FCB" w:rsidRDefault="00282CD4" w:rsidP="00282CD4">
                                  <w:pPr>
                                    <w:jc w:val="center"/>
                                    <w:rPr>
                                      <w:rFonts w:ascii="Rockwell" w:hAnsi="Rockwell" w:cs="Arial"/>
                                      <w:b/>
                                      <w:color w:val="FFFFFF" w:themeColor="background1"/>
                                    </w:rPr>
                                  </w:pPr>
                                  <w:r w:rsidRPr="00472FCB">
                                    <w:rPr>
                                      <w:rFonts w:ascii="Rockwell" w:hAnsi="Rockwell" w:cs="Arial"/>
                                      <w:b/>
                                      <w:color w:val="FFFFFF" w:themeColor="background1"/>
                                    </w:rPr>
                                    <w:t>Persuasion</w:t>
                                  </w:r>
                                </w:p>
                              </w:tc>
                            </w:tr>
                            <w:tr w:rsidR="00282CD4" w:rsidRPr="00472FCB" w:rsidTr="00472FCB">
                              <w:trPr>
                                <w:jc w:val="center"/>
                              </w:trPr>
                              <w:tc>
                                <w:tcPr>
                                  <w:tcW w:w="5518" w:type="dxa"/>
                                </w:tcPr>
                                <w:p w:rsidR="00282CD4" w:rsidRPr="00472FCB" w:rsidRDefault="00282CD4" w:rsidP="00282CD4">
                                  <w:pPr>
                                    <w:rPr>
                                      <w:rFonts w:ascii="Rockwell" w:hAnsi="Rockwell" w:cs="Arial"/>
                                      <w:color w:val="000000"/>
                                    </w:rPr>
                                  </w:pPr>
                                  <w:r w:rsidRPr="00472FCB">
                                    <w:rPr>
                                      <w:rFonts w:ascii="Rockwell" w:hAnsi="Rockwell" w:cs="Arial"/>
                                      <w:color w:val="000000"/>
                                    </w:rPr>
                                    <w:t xml:space="preserve">The power to cause changes </w:t>
                                  </w:r>
                                  <w:r w:rsidRPr="00472FCB">
                                    <w:rPr>
                                      <w:rFonts w:ascii="Rockwell" w:hAnsi="Rockwell" w:cs="Arial"/>
                                      <w:b/>
                                      <w:i/>
                                      <w:color w:val="000000"/>
                                    </w:rPr>
                                    <w:t>without directly</w:t>
                                  </w:r>
                                  <w:r w:rsidRPr="00472FCB">
                                    <w:rPr>
                                      <w:rFonts w:ascii="Rockwell" w:hAnsi="Rockwell" w:cs="Arial"/>
                                      <w:color w:val="000000"/>
                                    </w:rPr>
                                    <w:t xml:space="preserve"> forcing them to happen</w:t>
                                  </w:r>
                                </w:p>
                              </w:tc>
                              <w:tc>
                                <w:tcPr>
                                  <w:tcW w:w="5040" w:type="dxa"/>
                                </w:tcPr>
                                <w:p w:rsidR="00282CD4" w:rsidRPr="00472FCB" w:rsidRDefault="00282CD4" w:rsidP="00282CD4">
                                  <w:pPr>
                                    <w:rPr>
                                      <w:rFonts w:ascii="Rockwell" w:hAnsi="Rockwell" w:cs="Arial"/>
                                      <w:color w:val="000000"/>
                                    </w:rPr>
                                  </w:pPr>
                                  <w:r w:rsidRPr="00472FCB">
                                    <w:rPr>
                                      <w:rFonts w:ascii="Rockwell" w:hAnsi="Rockwell" w:cs="Arial"/>
                                      <w:color w:val="000000"/>
                                    </w:rPr>
                                    <w:t>The act of causing people to do or believe something</w:t>
                                  </w:r>
                                </w:p>
                              </w:tc>
                            </w:tr>
                            <w:tr w:rsidR="00282CD4" w:rsidRPr="00472FCB" w:rsidTr="00472FCB">
                              <w:trPr>
                                <w:jc w:val="center"/>
                              </w:trPr>
                              <w:tc>
                                <w:tcPr>
                                  <w:tcW w:w="5518" w:type="dxa"/>
                                </w:tcPr>
                                <w:p w:rsidR="00282CD4" w:rsidRPr="00472FCB" w:rsidRDefault="00282CD4" w:rsidP="00282CD4">
                                  <w:pPr>
                                    <w:rPr>
                                      <w:rFonts w:ascii="Rockwell" w:hAnsi="Rockwell" w:cs="Arial"/>
                                      <w:color w:val="000000"/>
                                    </w:rPr>
                                  </w:pPr>
                                  <w:r w:rsidRPr="00472FCB">
                                    <w:rPr>
                                      <w:rFonts w:ascii="Rockwell" w:hAnsi="Rockwell" w:cs="Arial"/>
                                      <w:color w:val="000000"/>
                                    </w:rPr>
                                    <w:t>Silent – doesn’t require communication</w:t>
                                  </w:r>
                                </w:p>
                              </w:tc>
                              <w:tc>
                                <w:tcPr>
                                  <w:tcW w:w="5040" w:type="dxa"/>
                                </w:tcPr>
                                <w:p w:rsidR="00282CD4" w:rsidRPr="00472FCB" w:rsidRDefault="00282CD4" w:rsidP="00282CD4">
                                  <w:pPr>
                                    <w:rPr>
                                      <w:rFonts w:ascii="Rockwell" w:hAnsi="Rockwell" w:cs="Arial"/>
                                      <w:color w:val="000000"/>
                                    </w:rPr>
                                  </w:pPr>
                                  <w:r w:rsidRPr="00472FCB">
                                    <w:rPr>
                                      <w:rFonts w:ascii="Rockwell" w:hAnsi="Rockwell" w:cs="Arial"/>
                                      <w:color w:val="000000"/>
                                    </w:rPr>
                                    <w:t>Verbal – requires communication</w:t>
                                  </w:r>
                                </w:p>
                              </w:tc>
                            </w:tr>
                            <w:tr w:rsidR="00282CD4" w:rsidRPr="00472FCB" w:rsidTr="00472FCB">
                              <w:trPr>
                                <w:jc w:val="center"/>
                              </w:trPr>
                              <w:tc>
                                <w:tcPr>
                                  <w:tcW w:w="5518" w:type="dxa"/>
                                </w:tcPr>
                                <w:p w:rsidR="00282CD4" w:rsidRPr="00472FCB" w:rsidRDefault="00282CD4" w:rsidP="00282CD4">
                                  <w:pPr>
                                    <w:rPr>
                                      <w:rFonts w:ascii="Rockwell" w:hAnsi="Rockwell" w:cs="Arial"/>
                                      <w:color w:val="000000"/>
                                    </w:rPr>
                                  </w:pPr>
                                  <w:r w:rsidRPr="00472FCB">
                                    <w:rPr>
                                      <w:rFonts w:ascii="Rockwell" w:hAnsi="Rockwell" w:cs="Arial"/>
                                      <w:color w:val="000000"/>
                                    </w:rPr>
                                    <w:t>Changes others actions based on someone  personality</w:t>
                                  </w:r>
                                </w:p>
                              </w:tc>
                              <w:tc>
                                <w:tcPr>
                                  <w:tcW w:w="5040" w:type="dxa"/>
                                </w:tcPr>
                                <w:p w:rsidR="00282CD4" w:rsidRPr="00472FCB" w:rsidRDefault="00282CD4" w:rsidP="00282CD4">
                                  <w:pPr>
                                    <w:rPr>
                                      <w:rFonts w:ascii="Rockwell" w:hAnsi="Rockwell" w:cs="Arial"/>
                                      <w:color w:val="000000"/>
                                    </w:rPr>
                                  </w:pPr>
                                  <w:r w:rsidRPr="00472FCB">
                                    <w:rPr>
                                      <w:rFonts w:ascii="Rockwell" w:hAnsi="Rockwell" w:cs="Arial"/>
                                      <w:color w:val="000000"/>
                                    </w:rPr>
                                    <w:t>Changes others actions based on what someone says</w:t>
                                  </w:r>
                                </w:p>
                              </w:tc>
                            </w:tr>
                            <w:tr w:rsidR="00282CD4" w:rsidRPr="00472FCB" w:rsidTr="00472FCB">
                              <w:trPr>
                                <w:jc w:val="center"/>
                              </w:trPr>
                              <w:tc>
                                <w:tcPr>
                                  <w:tcW w:w="5518" w:type="dxa"/>
                                </w:tcPr>
                                <w:p w:rsidR="00282CD4" w:rsidRPr="00472FCB" w:rsidRDefault="00282CD4" w:rsidP="00282CD4">
                                  <w:pPr>
                                    <w:rPr>
                                      <w:rFonts w:ascii="Rockwell" w:hAnsi="Rockwell" w:cs="Arial"/>
                                      <w:color w:val="000000"/>
                                    </w:rPr>
                                  </w:pPr>
                                  <w:r w:rsidRPr="00472FCB">
                                    <w:rPr>
                                      <w:rFonts w:ascii="Rockwell" w:hAnsi="Rockwell" w:cs="Arial"/>
                                      <w:color w:val="000000"/>
                                    </w:rPr>
                                    <w:t>Based on modeled behavior</w:t>
                                  </w:r>
                                </w:p>
                              </w:tc>
                              <w:tc>
                                <w:tcPr>
                                  <w:tcW w:w="5040" w:type="dxa"/>
                                </w:tcPr>
                                <w:p w:rsidR="00282CD4" w:rsidRPr="00472FCB" w:rsidRDefault="00282CD4" w:rsidP="00282CD4">
                                  <w:pPr>
                                    <w:rPr>
                                      <w:rFonts w:ascii="Rockwell" w:hAnsi="Rockwell" w:cs="Arial"/>
                                      <w:color w:val="000000"/>
                                    </w:rPr>
                                  </w:pPr>
                                  <w:r w:rsidRPr="00472FCB">
                                    <w:rPr>
                                      <w:rFonts w:ascii="Rockwell" w:hAnsi="Rockwell" w:cs="Arial"/>
                                      <w:color w:val="000000"/>
                                    </w:rPr>
                                    <w:t>Based on appealing to another person’s emotions</w:t>
                                  </w:r>
                                </w:p>
                              </w:tc>
                            </w:tr>
                            <w:tr w:rsidR="00282CD4" w:rsidRPr="00472FCB" w:rsidTr="00472FCB">
                              <w:trPr>
                                <w:jc w:val="center"/>
                              </w:trPr>
                              <w:tc>
                                <w:tcPr>
                                  <w:tcW w:w="5518" w:type="dxa"/>
                                </w:tcPr>
                                <w:p w:rsidR="00282CD4" w:rsidRPr="00472FCB" w:rsidRDefault="00282CD4" w:rsidP="00282CD4">
                                  <w:pPr>
                                    <w:rPr>
                                      <w:rFonts w:ascii="Rockwell" w:hAnsi="Rockwell" w:cs="Arial"/>
                                      <w:color w:val="000000"/>
                                    </w:rPr>
                                  </w:pPr>
                                  <w:r w:rsidRPr="00472FCB">
                                    <w:rPr>
                                      <w:rFonts w:ascii="Rockwell" w:hAnsi="Rockwell" w:cs="Arial"/>
                                      <w:color w:val="000000"/>
                                    </w:rPr>
                                    <w:t xml:space="preserve">Usually unconscious/unintentionally </w:t>
                                  </w:r>
                                  <w:r w:rsidR="0071675E">
                                    <w:rPr>
                                      <w:rFonts w:ascii="Rockwell" w:hAnsi="Rockwell" w:cs="Arial"/>
                                      <w:color w:val="000000"/>
                                    </w:rPr>
                                    <w:t>–</w:t>
                                  </w:r>
                                  <w:r w:rsidRPr="00472FCB">
                                    <w:rPr>
                                      <w:rFonts w:ascii="Rockwell" w:hAnsi="Rockwell" w:cs="Arial"/>
                                      <w:color w:val="000000"/>
                                    </w:rPr>
                                    <w:t xml:space="preserve"> fortuitous</w:t>
                                  </w:r>
                                </w:p>
                              </w:tc>
                              <w:tc>
                                <w:tcPr>
                                  <w:tcW w:w="5040" w:type="dxa"/>
                                </w:tcPr>
                                <w:p w:rsidR="00282CD4" w:rsidRPr="00472FCB" w:rsidRDefault="00282CD4" w:rsidP="00282CD4">
                                  <w:pPr>
                                    <w:rPr>
                                      <w:rFonts w:ascii="Rockwell" w:hAnsi="Rockwell" w:cs="Arial"/>
                                      <w:color w:val="000000"/>
                                    </w:rPr>
                                  </w:pPr>
                                  <w:r w:rsidRPr="00472FCB">
                                    <w:rPr>
                                      <w:rFonts w:ascii="Rockwell" w:hAnsi="Rockwell" w:cs="Arial"/>
                                      <w:color w:val="000000"/>
                                    </w:rPr>
                                    <w:t xml:space="preserve">Usually conscious/intentional </w:t>
                                  </w:r>
                                  <w:r w:rsidR="0071675E">
                                    <w:rPr>
                                      <w:rFonts w:ascii="Rockwell" w:hAnsi="Rockwell" w:cs="Arial"/>
                                      <w:color w:val="000000"/>
                                    </w:rPr>
                                    <w:t xml:space="preserve">– </w:t>
                                  </w:r>
                                  <w:r w:rsidRPr="00472FCB">
                                    <w:rPr>
                                      <w:rFonts w:ascii="Rockwell" w:hAnsi="Rockwell" w:cs="Arial"/>
                                      <w:color w:val="000000"/>
                                    </w:rPr>
                                    <w:t>deliberate</w:t>
                                  </w:r>
                                </w:p>
                              </w:tc>
                            </w:tr>
                          </w:tbl>
                          <w:p w:rsidR="000D787F" w:rsidRDefault="000D787F" w:rsidP="00360589"/>
                          <w:p w:rsidR="000D787F" w:rsidRDefault="000D787F" w:rsidP="00360589"/>
                          <w:p w:rsidR="000D787F" w:rsidRDefault="000D787F" w:rsidP="00831265">
                            <w:pPr>
                              <w:jc w:val="both"/>
                            </w:pPr>
                          </w:p>
                          <w:p w:rsidR="000D787F" w:rsidRDefault="000D787F" w:rsidP="00360589"/>
                          <w:p w:rsidR="000D787F" w:rsidRDefault="000D787F"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81DB8" id="Rectangle 1" o:spid="_x0000_s1026" style="position:absolute;margin-left:-9.75pt;margin-top:-27.7pt;width:558pt;height:75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" filled="f" strokecolor="#a30134" strokeweight="4.5pt">
                <v:textbox>
                  <w:txbxContent>
                    <w:p w:rsidR="003917B9" w:rsidRDefault="003917B9" w:rsidP="00360589">
                      <w:pPr>
                        <w:rPr>
                          <w:sz w:val="18"/>
                        </w:rPr>
                      </w:pPr>
                    </w:p>
                    <w:p w:rsidR="00360589" w:rsidRDefault="00360589" w:rsidP="00360589">
                      <w:pPr>
                        <w:rPr>
                          <w:sz w:val="18"/>
                        </w:rPr>
                      </w:pPr>
                    </w:p>
                    <w:p w:rsidR="000D787F" w:rsidRDefault="000D787F" w:rsidP="00360589"/>
                    <w:p w:rsidR="0067615E" w:rsidRDefault="0067615E" w:rsidP="00472FCB">
                      <w:pPr>
                        <w:spacing w:after="0" w:line="240" w:lineRule="auto"/>
                        <w:ind w:left="180"/>
                        <w:rPr>
                          <w:rFonts w:ascii="Rockwell" w:hAnsi="Rockwell" w:cs="Arial"/>
                          <w:color w:val="000000"/>
                        </w:rPr>
                      </w:pPr>
                      <w:r w:rsidRPr="00845C2D">
                        <w:rPr>
                          <w:rFonts w:ascii="Rockwell" w:hAnsi="Rockwell" w:cs="Arial"/>
                          <w:color w:val="000000"/>
                        </w:rPr>
                        <w:t>Influence is a powerful relationship-building tool. The beauty of influence is that it only requires us to be our best, authentic self. We often think that influence and persuasion are one in the same, but they aren’t</w:t>
                      </w:r>
                      <w:r w:rsidR="0071675E">
                        <w:rPr>
                          <w:rFonts w:ascii="Rockwell" w:hAnsi="Rockwell" w:cs="Arial"/>
                          <w:color w:val="000000"/>
                        </w:rPr>
                        <w:t>,</w:t>
                      </w:r>
                      <w:r w:rsidRPr="00845C2D">
                        <w:rPr>
                          <w:rFonts w:ascii="Rockwell" w:hAnsi="Rockwell" w:cs="Arial"/>
                          <w:color w:val="000000"/>
                        </w:rPr>
                        <w:t xml:space="preserve"> as you can see from the table below. As leaders the degree to which you have a positive influence on your staff has the potential to change the trajectory of their career and can have a huge impact on their workplace development and growth.</w:t>
                      </w:r>
                    </w:p>
                    <w:p w:rsidR="0067615E" w:rsidRPr="00845C2D" w:rsidRDefault="0067615E" w:rsidP="0067615E">
                      <w:pPr>
                        <w:spacing w:after="0" w:line="240" w:lineRule="auto"/>
                        <w:rPr>
                          <w:rFonts w:ascii="Rockwell" w:hAnsi="Rockwell" w:cs="Arial"/>
                          <w:color w:val="000000"/>
                        </w:rPr>
                      </w:pPr>
                    </w:p>
                    <w:tbl>
                      <w:tblPr>
                        <w:tblStyle w:val="TableGrid"/>
                        <w:tblW w:w="0" w:type="auto"/>
                        <w:jc w:val="center"/>
                        <w:tblLook w:val="04A0" w:firstRow="1" w:lastRow="0" w:firstColumn="1" w:lastColumn="0" w:noHBand="0" w:noVBand="1"/>
                      </w:tblPr>
                      <w:tblGrid>
                        <w:gridCol w:w="5518"/>
                        <w:gridCol w:w="5040"/>
                      </w:tblGrid>
                      <w:tr w:rsidR="00282CD4" w:rsidRPr="00472FCB" w:rsidTr="00472FCB">
                        <w:trPr>
                          <w:jc w:val="center"/>
                        </w:trPr>
                        <w:tc>
                          <w:tcPr>
                            <w:tcW w:w="5518" w:type="dxa"/>
                            <w:shd w:val="clear" w:color="auto" w:fill="ED7D31" w:themeFill="accent2"/>
                          </w:tcPr>
                          <w:p w:rsidR="00282CD4" w:rsidRPr="00472FCB" w:rsidRDefault="00282CD4" w:rsidP="00282CD4">
                            <w:pPr>
                              <w:jc w:val="center"/>
                              <w:rPr>
                                <w:rFonts w:ascii="Rockwell" w:hAnsi="Rockwell" w:cs="Arial"/>
                                <w:b/>
                                <w:color w:val="FFFFFF" w:themeColor="background1"/>
                              </w:rPr>
                            </w:pPr>
                            <w:r w:rsidRPr="00472FCB">
                              <w:rPr>
                                <w:rFonts w:ascii="Rockwell" w:hAnsi="Rockwell" w:cs="Arial"/>
                                <w:b/>
                                <w:color w:val="FFFFFF" w:themeColor="background1"/>
                              </w:rPr>
                              <w:t>Influence</w:t>
                            </w:r>
                          </w:p>
                        </w:tc>
                        <w:tc>
                          <w:tcPr>
                            <w:tcW w:w="5040" w:type="dxa"/>
                            <w:shd w:val="clear" w:color="auto" w:fill="ED7D31" w:themeFill="accent2"/>
                          </w:tcPr>
                          <w:p w:rsidR="00282CD4" w:rsidRPr="00472FCB" w:rsidRDefault="00282CD4" w:rsidP="00282CD4">
                            <w:pPr>
                              <w:jc w:val="center"/>
                              <w:rPr>
                                <w:rFonts w:ascii="Rockwell" w:hAnsi="Rockwell" w:cs="Arial"/>
                                <w:b/>
                                <w:color w:val="FFFFFF" w:themeColor="background1"/>
                              </w:rPr>
                            </w:pPr>
                            <w:r w:rsidRPr="00472FCB">
                              <w:rPr>
                                <w:rFonts w:ascii="Rockwell" w:hAnsi="Rockwell" w:cs="Arial"/>
                                <w:b/>
                                <w:color w:val="FFFFFF" w:themeColor="background1"/>
                              </w:rPr>
                              <w:t>Persuasion</w:t>
                            </w:r>
                          </w:p>
                        </w:tc>
                      </w:tr>
                      <w:tr w:rsidR="00282CD4" w:rsidRPr="00472FCB" w:rsidTr="00472FCB">
                        <w:trPr>
                          <w:jc w:val="center"/>
                        </w:trPr>
                        <w:tc>
                          <w:tcPr>
                            <w:tcW w:w="5518" w:type="dxa"/>
                          </w:tcPr>
                          <w:p w:rsidR="00282CD4" w:rsidRPr="00472FCB" w:rsidRDefault="00282CD4" w:rsidP="00282CD4">
                            <w:pPr>
                              <w:rPr>
                                <w:rFonts w:ascii="Rockwell" w:hAnsi="Rockwell" w:cs="Arial"/>
                                <w:color w:val="000000"/>
                              </w:rPr>
                            </w:pPr>
                            <w:r w:rsidRPr="00472FCB">
                              <w:rPr>
                                <w:rFonts w:ascii="Rockwell" w:hAnsi="Rockwell" w:cs="Arial"/>
                                <w:color w:val="000000"/>
                              </w:rPr>
                              <w:t xml:space="preserve">The power to cause changes </w:t>
                            </w:r>
                            <w:r w:rsidRPr="00472FCB">
                              <w:rPr>
                                <w:rFonts w:ascii="Rockwell" w:hAnsi="Rockwell" w:cs="Arial"/>
                                <w:b/>
                                <w:i/>
                                <w:color w:val="000000"/>
                              </w:rPr>
                              <w:t>without directly</w:t>
                            </w:r>
                            <w:r w:rsidRPr="00472FCB">
                              <w:rPr>
                                <w:rFonts w:ascii="Rockwell" w:hAnsi="Rockwell" w:cs="Arial"/>
                                <w:color w:val="000000"/>
                              </w:rPr>
                              <w:t xml:space="preserve"> forcing them to happen</w:t>
                            </w:r>
                          </w:p>
                        </w:tc>
                        <w:tc>
                          <w:tcPr>
                            <w:tcW w:w="5040" w:type="dxa"/>
                          </w:tcPr>
                          <w:p w:rsidR="00282CD4" w:rsidRPr="00472FCB" w:rsidRDefault="00282CD4" w:rsidP="00282CD4">
                            <w:pPr>
                              <w:rPr>
                                <w:rFonts w:ascii="Rockwell" w:hAnsi="Rockwell" w:cs="Arial"/>
                                <w:color w:val="000000"/>
                              </w:rPr>
                            </w:pPr>
                            <w:r w:rsidRPr="00472FCB">
                              <w:rPr>
                                <w:rFonts w:ascii="Rockwell" w:hAnsi="Rockwell" w:cs="Arial"/>
                                <w:color w:val="000000"/>
                              </w:rPr>
                              <w:t>The act of causing people to do or believe something</w:t>
                            </w:r>
                          </w:p>
                        </w:tc>
                      </w:tr>
                      <w:tr w:rsidR="00282CD4" w:rsidRPr="00472FCB" w:rsidTr="00472FCB">
                        <w:trPr>
                          <w:jc w:val="center"/>
                        </w:trPr>
                        <w:tc>
                          <w:tcPr>
                            <w:tcW w:w="5518" w:type="dxa"/>
                          </w:tcPr>
                          <w:p w:rsidR="00282CD4" w:rsidRPr="00472FCB" w:rsidRDefault="00282CD4" w:rsidP="00282CD4">
                            <w:pPr>
                              <w:rPr>
                                <w:rFonts w:ascii="Rockwell" w:hAnsi="Rockwell" w:cs="Arial"/>
                                <w:color w:val="000000"/>
                              </w:rPr>
                            </w:pPr>
                            <w:r w:rsidRPr="00472FCB">
                              <w:rPr>
                                <w:rFonts w:ascii="Rockwell" w:hAnsi="Rockwell" w:cs="Arial"/>
                                <w:color w:val="000000"/>
                              </w:rPr>
                              <w:t>Silent – doesn’t require communication</w:t>
                            </w:r>
                          </w:p>
                        </w:tc>
                        <w:tc>
                          <w:tcPr>
                            <w:tcW w:w="5040" w:type="dxa"/>
                          </w:tcPr>
                          <w:p w:rsidR="00282CD4" w:rsidRPr="00472FCB" w:rsidRDefault="00282CD4" w:rsidP="00282CD4">
                            <w:pPr>
                              <w:rPr>
                                <w:rFonts w:ascii="Rockwell" w:hAnsi="Rockwell" w:cs="Arial"/>
                                <w:color w:val="000000"/>
                              </w:rPr>
                            </w:pPr>
                            <w:r w:rsidRPr="00472FCB">
                              <w:rPr>
                                <w:rFonts w:ascii="Rockwell" w:hAnsi="Rockwell" w:cs="Arial"/>
                                <w:color w:val="000000"/>
                              </w:rPr>
                              <w:t>Verbal – requires communication</w:t>
                            </w:r>
                          </w:p>
                        </w:tc>
                      </w:tr>
                      <w:tr w:rsidR="00282CD4" w:rsidRPr="00472FCB" w:rsidTr="00472FCB">
                        <w:trPr>
                          <w:jc w:val="center"/>
                        </w:trPr>
                        <w:tc>
                          <w:tcPr>
                            <w:tcW w:w="5518" w:type="dxa"/>
                          </w:tcPr>
                          <w:p w:rsidR="00282CD4" w:rsidRPr="00472FCB" w:rsidRDefault="00282CD4" w:rsidP="00282CD4">
                            <w:pPr>
                              <w:rPr>
                                <w:rFonts w:ascii="Rockwell" w:hAnsi="Rockwell" w:cs="Arial"/>
                                <w:color w:val="000000"/>
                              </w:rPr>
                            </w:pPr>
                            <w:r w:rsidRPr="00472FCB">
                              <w:rPr>
                                <w:rFonts w:ascii="Rockwell" w:hAnsi="Rockwell" w:cs="Arial"/>
                                <w:color w:val="000000"/>
                              </w:rPr>
                              <w:t>Changes others actions based on someone  personality</w:t>
                            </w:r>
                          </w:p>
                        </w:tc>
                        <w:tc>
                          <w:tcPr>
                            <w:tcW w:w="5040" w:type="dxa"/>
                          </w:tcPr>
                          <w:p w:rsidR="00282CD4" w:rsidRPr="00472FCB" w:rsidRDefault="00282CD4" w:rsidP="00282CD4">
                            <w:pPr>
                              <w:rPr>
                                <w:rFonts w:ascii="Rockwell" w:hAnsi="Rockwell" w:cs="Arial"/>
                                <w:color w:val="000000"/>
                              </w:rPr>
                            </w:pPr>
                            <w:r w:rsidRPr="00472FCB">
                              <w:rPr>
                                <w:rFonts w:ascii="Rockwell" w:hAnsi="Rockwell" w:cs="Arial"/>
                                <w:color w:val="000000"/>
                              </w:rPr>
                              <w:t>Changes others actions based on what someone says</w:t>
                            </w:r>
                          </w:p>
                        </w:tc>
                      </w:tr>
                      <w:tr w:rsidR="00282CD4" w:rsidRPr="00472FCB" w:rsidTr="00472FCB">
                        <w:trPr>
                          <w:jc w:val="center"/>
                        </w:trPr>
                        <w:tc>
                          <w:tcPr>
                            <w:tcW w:w="5518" w:type="dxa"/>
                          </w:tcPr>
                          <w:p w:rsidR="00282CD4" w:rsidRPr="00472FCB" w:rsidRDefault="00282CD4" w:rsidP="00282CD4">
                            <w:pPr>
                              <w:rPr>
                                <w:rFonts w:ascii="Rockwell" w:hAnsi="Rockwell" w:cs="Arial"/>
                                <w:color w:val="000000"/>
                              </w:rPr>
                            </w:pPr>
                            <w:r w:rsidRPr="00472FCB">
                              <w:rPr>
                                <w:rFonts w:ascii="Rockwell" w:hAnsi="Rockwell" w:cs="Arial"/>
                                <w:color w:val="000000"/>
                              </w:rPr>
                              <w:t>Based on modeled behavior</w:t>
                            </w:r>
                          </w:p>
                        </w:tc>
                        <w:tc>
                          <w:tcPr>
                            <w:tcW w:w="5040" w:type="dxa"/>
                          </w:tcPr>
                          <w:p w:rsidR="00282CD4" w:rsidRPr="00472FCB" w:rsidRDefault="00282CD4" w:rsidP="00282CD4">
                            <w:pPr>
                              <w:rPr>
                                <w:rFonts w:ascii="Rockwell" w:hAnsi="Rockwell" w:cs="Arial"/>
                                <w:color w:val="000000"/>
                              </w:rPr>
                            </w:pPr>
                            <w:r w:rsidRPr="00472FCB">
                              <w:rPr>
                                <w:rFonts w:ascii="Rockwell" w:hAnsi="Rockwell" w:cs="Arial"/>
                                <w:color w:val="000000"/>
                              </w:rPr>
                              <w:t>Based on appealing to another person’s emotions</w:t>
                            </w:r>
                          </w:p>
                        </w:tc>
                      </w:tr>
                      <w:tr w:rsidR="00282CD4" w:rsidRPr="00472FCB" w:rsidTr="00472FCB">
                        <w:trPr>
                          <w:jc w:val="center"/>
                        </w:trPr>
                        <w:tc>
                          <w:tcPr>
                            <w:tcW w:w="5518" w:type="dxa"/>
                          </w:tcPr>
                          <w:p w:rsidR="00282CD4" w:rsidRPr="00472FCB" w:rsidRDefault="00282CD4" w:rsidP="00282CD4">
                            <w:pPr>
                              <w:rPr>
                                <w:rFonts w:ascii="Rockwell" w:hAnsi="Rockwell" w:cs="Arial"/>
                                <w:color w:val="000000"/>
                              </w:rPr>
                            </w:pPr>
                            <w:r w:rsidRPr="00472FCB">
                              <w:rPr>
                                <w:rFonts w:ascii="Rockwell" w:hAnsi="Rockwell" w:cs="Arial"/>
                                <w:color w:val="000000"/>
                              </w:rPr>
                              <w:t xml:space="preserve">Usually unconscious/unintentionally </w:t>
                            </w:r>
                            <w:r w:rsidR="0071675E">
                              <w:rPr>
                                <w:rFonts w:ascii="Rockwell" w:hAnsi="Rockwell" w:cs="Arial"/>
                                <w:color w:val="000000"/>
                              </w:rPr>
                              <w:t>–</w:t>
                            </w:r>
                            <w:r w:rsidRPr="00472FCB">
                              <w:rPr>
                                <w:rFonts w:ascii="Rockwell" w:hAnsi="Rockwell" w:cs="Arial"/>
                                <w:color w:val="000000"/>
                              </w:rPr>
                              <w:t xml:space="preserve"> fortuitous</w:t>
                            </w:r>
                          </w:p>
                        </w:tc>
                        <w:tc>
                          <w:tcPr>
                            <w:tcW w:w="5040" w:type="dxa"/>
                          </w:tcPr>
                          <w:p w:rsidR="00282CD4" w:rsidRPr="00472FCB" w:rsidRDefault="00282CD4" w:rsidP="00282CD4">
                            <w:pPr>
                              <w:rPr>
                                <w:rFonts w:ascii="Rockwell" w:hAnsi="Rockwell" w:cs="Arial"/>
                                <w:color w:val="000000"/>
                              </w:rPr>
                            </w:pPr>
                            <w:r w:rsidRPr="00472FCB">
                              <w:rPr>
                                <w:rFonts w:ascii="Rockwell" w:hAnsi="Rockwell" w:cs="Arial"/>
                                <w:color w:val="000000"/>
                              </w:rPr>
                              <w:t xml:space="preserve">Usually conscious/intentional </w:t>
                            </w:r>
                            <w:r w:rsidR="0071675E">
                              <w:rPr>
                                <w:rFonts w:ascii="Rockwell" w:hAnsi="Rockwell" w:cs="Arial"/>
                                <w:color w:val="000000"/>
                              </w:rPr>
                              <w:t xml:space="preserve">– </w:t>
                            </w:r>
                            <w:r w:rsidRPr="00472FCB">
                              <w:rPr>
                                <w:rFonts w:ascii="Rockwell" w:hAnsi="Rockwell" w:cs="Arial"/>
                                <w:color w:val="000000"/>
                              </w:rPr>
                              <w:t>deliberate</w:t>
                            </w:r>
                          </w:p>
                        </w:tc>
                      </w:tr>
                    </w:tbl>
                    <w:p w:rsidR="000D787F" w:rsidRDefault="000D787F" w:rsidP="00360589"/>
                    <w:p w:rsidR="000D787F" w:rsidRDefault="000D787F" w:rsidP="00360589"/>
                    <w:p w:rsidR="000D787F" w:rsidRDefault="000D787F" w:rsidP="00831265">
                      <w:pPr>
                        <w:jc w:val="both"/>
                      </w:pPr>
                    </w:p>
                    <w:p w:rsidR="000D787F" w:rsidRDefault="000D787F" w:rsidP="00360589"/>
                    <w:p w:rsidR="000D787F" w:rsidRDefault="000D787F"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txbxContent>
                </v:textbox>
                <w10:wrap anchorx="margin"/>
              </v:rect>
            </w:pict>
          </mc:Fallback>
        </mc:AlternateContent>
      </w:r>
      <w:r w:rsidR="00492D69">
        <w:rPr>
          <w:noProof/>
        </w:rPr>
        <w:drawing>
          <wp:anchor distT="0" distB="0" distL="114300" distR="114300" simplePos="0" relativeHeight="251660288" behindDoc="0" locked="0" layoutInCell="1" allowOverlap="1" wp14:anchorId="299C63B9" wp14:editId="6FAA7D75">
            <wp:simplePos x="0" y="0"/>
            <wp:positionH relativeFrom="column">
              <wp:posOffset>-5715</wp:posOffset>
            </wp:positionH>
            <wp:positionV relativeFrom="paragraph">
              <wp:posOffset>-198120</wp:posOffset>
            </wp:positionV>
            <wp:extent cx="1188720" cy="1234440"/>
            <wp:effectExtent l="0" t="0" r="0" b="3810"/>
            <wp:wrapNone/>
            <wp:docPr id="4" name="Picture 4" descr="http://i.istockimg.com/file_thumbview_approve/55042804/6/stock-illustration-55042804-rosett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istockimg.com/file_thumbview_approve/55042804/6/stock-illustration-55042804-rosette-icon.jpg"/>
                    <pic:cNvPicPr>
                      <a:picLocks noChangeAspect="1" noChangeArrowheads="1"/>
                    </pic:cNvPicPr>
                  </pic:nvPicPr>
                  <pic:blipFill rotWithShape="1">
                    <a:blip r:embed="rId8">
                      <a:extLst>
                        <a:ext uri="{28A0092B-C50C-407E-A947-70E740481C1C}">
                          <a14:useLocalDpi xmlns:a14="http://schemas.microsoft.com/office/drawing/2010/main" val="0"/>
                        </a:ext>
                      </a:extLst>
                    </a:blip>
                    <a:srcRect l="67690" t="66816" r="3049" b="3028"/>
                    <a:stretch/>
                  </pic:blipFill>
                  <pic:spPr bwMode="auto">
                    <a:xfrm>
                      <a:off x="0" y="0"/>
                      <a:ext cx="1188720" cy="1234440"/>
                    </a:xfrm>
                    <a:prstGeom prst="rect">
                      <a:avLst/>
                    </a:prstGeom>
                    <a:solidFill>
                      <a:schemeClr val="accent1"/>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32A28">
        <w:rPr>
          <w:noProof/>
        </w:rPr>
        <mc:AlternateContent>
          <mc:Choice Requires="wps">
            <w:drawing>
              <wp:anchor distT="45720" distB="45720" distL="114300" distR="114300" simplePos="0" relativeHeight="251662336" behindDoc="0" locked="0" layoutInCell="1" allowOverlap="1" wp14:anchorId="7A9BD5C1" wp14:editId="47644ED0">
                <wp:simplePos x="0" y="0"/>
                <wp:positionH relativeFrom="column">
                  <wp:posOffset>1299681</wp:posOffset>
                </wp:positionH>
                <wp:positionV relativeFrom="paragraph">
                  <wp:posOffset>-258145</wp:posOffset>
                </wp:positionV>
                <wp:extent cx="5567773" cy="762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773" cy="762000"/>
                        </a:xfrm>
                        <a:prstGeom prst="rect">
                          <a:avLst/>
                        </a:prstGeom>
                        <a:noFill/>
                        <a:ln w="9525">
                          <a:noFill/>
                          <a:miter lim="800000"/>
                          <a:headEnd/>
                          <a:tailEnd/>
                        </a:ln>
                      </wps:spPr>
                      <wps:txbx>
                        <w:txbxContent>
                          <w:p w:rsidR="003917B9" w:rsidRDefault="00F27878" w:rsidP="003917B9">
                            <w:pPr>
                              <w:spacing w:after="0" w:line="240" w:lineRule="auto"/>
                              <w:jc w:val="center"/>
                              <w:rPr>
                                <w:rFonts w:ascii="Rockwell" w:hAnsi="Rockwell" w:cs="Times New Roman"/>
                                <w:b/>
                                <w:color w:val="005C7E"/>
                                <w:sz w:val="40"/>
                                <w:szCs w:val="40"/>
                              </w:rPr>
                            </w:pPr>
                            <w:r>
                              <w:rPr>
                                <w:rFonts w:ascii="Rockwell" w:hAnsi="Rockwell" w:cs="Times New Roman"/>
                                <w:b/>
                                <w:color w:val="005C7E"/>
                                <w:sz w:val="40"/>
                                <w:szCs w:val="40"/>
                              </w:rPr>
                              <w:t xml:space="preserve">November </w:t>
                            </w:r>
                            <w:r w:rsidR="003917B9">
                              <w:rPr>
                                <w:rFonts w:ascii="Rockwell" w:hAnsi="Rockwell" w:cs="Times New Roman"/>
                                <w:b/>
                                <w:color w:val="005C7E"/>
                                <w:sz w:val="40"/>
                                <w:szCs w:val="40"/>
                              </w:rPr>
                              <w:t>2016</w:t>
                            </w:r>
                          </w:p>
                          <w:p w:rsidR="003917B9" w:rsidRPr="00075F65" w:rsidRDefault="008E5142" w:rsidP="003917B9">
                            <w:pPr>
                              <w:spacing w:after="0" w:line="240" w:lineRule="auto"/>
                              <w:rPr>
                                <w:rFonts w:ascii="Rockwell" w:hAnsi="Rockwell" w:cs="Times New Roman"/>
                                <w:b/>
                                <w:color w:val="005C7E"/>
                                <w:sz w:val="40"/>
                                <w:szCs w:val="40"/>
                              </w:rPr>
                            </w:pPr>
                            <w:r>
                              <w:rPr>
                                <w:rFonts w:ascii="Rockwell" w:hAnsi="Rockwell" w:cs="Times New Roman"/>
                                <w:b/>
                                <w:color w:val="005C7E"/>
                                <w:sz w:val="40"/>
                                <w:szCs w:val="40"/>
                              </w:rPr>
                              <w:t xml:space="preserve">Coaching </w:t>
                            </w:r>
                            <w:r w:rsidR="003917B9" w:rsidRPr="00075F65">
                              <w:rPr>
                                <w:rFonts w:ascii="Rockwell" w:hAnsi="Rockwell" w:cs="Times New Roman"/>
                                <w:b/>
                                <w:color w:val="005C7E"/>
                                <w:sz w:val="40"/>
                                <w:szCs w:val="40"/>
                              </w:rPr>
                              <w:t>Tip of the Month</w:t>
                            </w:r>
                            <w:r w:rsidR="00EB0ED6">
                              <w:rPr>
                                <w:rFonts w:ascii="Rockwell" w:hAnsi="Rockwell" w:cs="Times New Roman"/>
                                <w:b/>
                                <w:color w:val="005C7E"/>
                                <w:sz w:val="40"/>
                                <w:szCs w:val="40"/>
                              </w:rPr>
                              <w:t xml:space="preserve"> for </w:t>
                            </w:r>
                            <w:r w:rsidR="00F823C9">
                              <w:rPr>
                                <w:rFonts w:ascii="Rockwell" w:hAnsi="Rockwell" w:cs="Times New Roman"/>
                                <w:b/>
                                <w:color w:val="005C7E"/>
                                <w:sz w:val="40"/>
                                <w:szCs w:val="40"/>
                              </w:rPr>
                              <w:t>Supervisors</w:t>
                            </w:r>
                            <w:r w:rsidR="00B220E6">
                              <w:rPr>
                                <w:rFonts w:ascii="Rockwell" w:hAnsi="Rockwell" w:cs="Times New Roman"/>
                                <w:b/>
                                <w:color w:val="005C7E"/>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9BD5C1" id="_x0000_t202" coordsize="21600,21600" o:spt="202" path="m,l,21600r21600,l21600,xe">
                <v:stroke joinstyle="miter"/>
                <v:path gradientshapeok="t" o:connecttype="rect"/>
              </v:shapetype>
              <v:shape id="Text Box 2" o:spid="_x0000_s1027" type="#_x0000_t202" style="position:absolute;margin-left:102.35pt;margin-top:-20.35pt;width:438.4pt;height:6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" filled="f" stroked="f">
                <v:textbox>
                  <w:txbxContent>
                    <w:p w:rsidR="003917B9" w:rsidRDefault="00F27878" w:rsidP="003917B9">
                      <w:pPr>
                        <w:spacing w:after="0" w:line="240" w:lineRule="auto"/>
                        <w:jc w:val="center"/>
                        <w:rPr>
                          <w:rFonts w:ascii="Rockwell" w:hAnsi="Rockwell" w:cs="Times New Roman"/>
                          <w:b/>
                          <w:color w:val="005C7E"/>
                          <w:sz w:val="40"/>
                          <w:szCs w:val="40"/>
                        </w:rPr>
                      </w:pPr>
                      <w:r>
                        <w:rPr>
                          <w:rFonts w:ascii="Rockwell" w:hAnsi="Rockwell" w:cs="Times New Roman"/>
                          <w:b/>
                          <w:color w:val="005C7E"/>
                          <w:sz w:val="40"/>
                          <w:szCs w:val="40"/>
                        </w:rPr>
                        <w:t xml:space="preserve">November </w:t>
                      </w:r>
                      <w:r w:rsidR="003917B9">
                        <w:rPr>
                          <w:rFonts w:ascii="Rockwell" w:hAnsi="Rockwell" w:cs="Times New Roman"/>
                          <w:b/>
                          <w:color w:val="005C7E"/>
                          <w:sz w:val="40"/>
                          <w:szCs w:val="40"/>
                        </w:rPr>
                        <w:t>2016</w:t>
                      </w:r>
                    </w:p>
                    <w:p w:rsidR="003917B9" w:rsidRPr="00075F65" w:rsidRDefault="008E5142" w:rsidP="003917B9">
                      <w:pPr>
                        <w:spacing w:after="0" w:line="240" w:lineRule="auto"/>
                        <w:rPr>
                          <w:rFonts w:ascii="Rockwell" w:hAnsi="Rockwell" w:cs="Times New Roman"/>
                          <w:b/>
                          <w:color w:val="005C7E"/>
                          <w:sz w:val="40"/>
                          <w:szCs w:val="40"/>
                        </w:rPr>
                      </w:pPr>
                      <w:r>
                        <w:rPr>
                          <w:rFonts w:ascii="Rockwell" w:hAnsi="Rockwell" w:cs="Times New Roman"/>
                          <w:b/>
                          <w:color w:val="005C7E"/>
                          <w:sz w:val="40"/>
                          <w:szCs w:val="40"/>
                        </w:rPr>
                        <w:t xml:space="preserve">Coaching </w:t>
                      </w:r>
                      <w:r w:rsidR="003917B9" w:rsidRPr="00075F65">
                        <w:rPr>
                          <w:rFonts w:ascii="Rockwell" w:hAnsi="Rockwell" w:cs="Times New Roman"/>
                          <w:b/>
                          <w:color w:val="005C7E"/>
                          <w:sz w:val="40"/>
                          <w:szCs w:val="40"/>
                        </w:rPr>
                        <w:t>Tip of the Month</w:t>
                      </w:r>
                      <w:r w:rsidR="00EB0ED6">
                        <w:rPr>
                          <w:rFonts w:ascii="Rockwell" w:hAnsi="Rockwell" w:cs="Times New Roman"/>
                          <w:b/>
                          <w:color w:val="005C7E"/>
                          <w:sz w:val="40"/>
                          <w:szCs w:val="40"/>
                        </w:rPr>
                        <w:t xml:space="preserve"> for </w:t>
                      </w:r>
                      <w:r w:rsidR="00F823C9">
                        <w:rPr>
                          <w:rFonts w:ascii="Rockwell" w:hAnsi="Rockwell" w:cs="Times New Roman"/>
                          <w:b/>
                          <w:color w:val="005C7E"/>
                          <w:sz w:val="40"/>
                          <w:szCs w:val="40"/>
                        </w:rPr>
                        <w:t>Supervisors</w:t>
                      </w:r>
                      <w:r w:rsidR="00B220E6">
                        <w:rPr>
                          <w:rFonts w:ascii="Rockwell" w:hAnsi="Rockwell" w:cs="Times New Roman"/>
                          <w:b/>
                          <w:color w:val="005C7E"/>
                          <w:sz w:val="40"/>
                          <w:szCs w:val="40"/>
                        </w:rPr>
                        <w:t xml:space="preserve"> </w:t>
                      </w:r>
                    </w:p>
                  </w:txbxContent>
                </v:textbox>
              </v:shape>
            </w:pict>
          </mc:Fallback>
        </mc:AlternateContent>
      </w:r>
    </w:p>
    <w:p w:rsidR="003917B9" w:rsidRDefault="00524832" w:rsidP="003917B9">
      <w:r>
        <w:rPr>
          <w:noProof/>
        </w:rPr>
        <mc:AlternateContent>
          <mc:Choice Requires="wps">
            <w:drawing>
              <wp:anchor distT="45720" distB="45720" distL="114300" distR="114300" simplePos="0" relativeHeight="251661312" behindDoc="0" locked="0" layoutInCell="1" allowOverlap="1" wp14:anchorId="40AEC732" wp14:editId="0C1C9C43">
                <wp:simplePos x="0" y="0"/>
                <wp:positionH relativeFrom="column">
                  <wp:posOffset>1299681</wp:posOffset>
                </wp:positionH>
                <wp:positionV relativeFrom="paragraph">
                  <wp:posOffset>258124</wp:posOffset>
                </wp:positionV>
                <wp:extent cx="5352479"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2479" cy="1404620"/>
                        </a:xfrm>
                        <a:prstGeom prst="rect">
                          <a:avLst/>
                        </a:prstGeom>
                        <a:noFill/>
                        <a:ln w="9525">
                          <a:noFill/>
                          <a:miter lim="800000"/>
                          <a:headEnd/>
                          <a:tailEnd/>
                        </a:ln>
                      </wps:spPr>
                      <wps:txbx>
                        <w:txbxContent>
                          <w:p w:rsidR="003917B9" w:rsidRPr="00075F65" w:rsidRDefault="00E32A28" w:rsidP="003917B9">
                            <w:pPr>
                              <w:spacing w:after="0" w:line="240" w:lineRule="auto"/>
                              <w:rPr>
                                <w:rFonts w:ascii="Rockwell" w:hAnsi="Rockwell" w:cs="Times New Roman"/>
                                <w:b/>
                                <w:color w:val="6499C8"/>
                                <w:sz w:val="32"/>
                                <w:szCs w:val="32"/>
                              </w:rPr>
                            </w:pPr>
                            <w:r>
                              <w:rPr>
                                <w:rFonts w:ascii="Rockwell" w:hAnsi="Rockwell" w:cs="Times New Roman"/>
                                <w:sz w:val="32"/>
                                <w:szCs w:val="32"/>
                              </w:rPr>
                              <w:t xml:space="preserve">Relationship Building </w:t>
                            </w:r>
                            <w:r w:rsidR="0049066D">
                              <w:rPr>
                                <w:rFonts w:ascii="Rockwell" w:hAnsi="Rockwell" w:cs="Times New Roman"/>
                                <w:sz w:val="32"/>
                                <w:szCs w:val="32"/>
                              </w:rPr>
                              <w:t>through Influence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AEC732" id="_x0000_s1028" type="#_x0000_t202" style="position:absolute;margin-left:102.35pt;margin-top:20.3pt;width:421.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" filled="f" stroked="f">
                <v:textbox style="mso-fit-shape-to-text:t">
                  <w:txbxContent>
                    <w:p w:rsidR="003917B9" w:rsidRPr="00075F65" w:rsidRDefault="00E32A28" w:rsidP="003917B9">
                      <w:pPr>
                        <w:spacing w:after="0" w:line="240" w:lineRule="auto"/>
                        <w:rPr>
                          <w:rFonts w:ascii="Rockwell" w:hAnsi="Rockwell" w:cs="Times New Roman"/>
                          <w:b/>
                          <w:color w:val="6499C8"/>
                          <w:sz w:val="32"/>
                          <w:szCs w:val="32"/>
                        </w:rPr>
                      </w:pPr>
                      <w:r>
                        <w:rPr>
                          <w:rFonts w:ascii="Rockwell" w:hAnsi="Rockwell" w:cs="Times New Roman"/>
                          <w:sz w:val="32"/>
                          <w:szCs w:val="32"/>
                        </w:rPr>
                        <w:t xml:space="preserve">Relationship Building </w:t>
                      </w:r>
                      <w:r w:rsidR="0049066D">
                        <w:rPr>
                          <w:rFonts w:ascii="Rockwell" w:hAnsi="Rockwell" w:cs="Times New Roman"/>
                          <w:sz w:val="32"/>
                          <w:szCs w:val="32"/>
                        </w:rPr>
                        <w:t>through Influence</w:t>
                      </w:r>
                    </w:p>
                  </w:txbxContent>
                </v:textbox>
              </v:shape>
            </w:pict>
          </mc:Fallback>
        </mc:AlternateContent>
      </w:r>
    </w:p>
    <w:p w:rsidR="003917B9" w:rsidRDefault="003917B9" w:rsidP="003917B9"/>
    <w:p w:rsidR="003917B9" w:rsidRDefault="003917B9" w:rsidP="003917B9"/>
    <w:p w:rsidR="0067615E" w:rsidRDefault="0067615E" w:rsidP="003917B9"/>
    <w:p w:rsidR="003917B9" w:rsidRDefault="003917B9" w:rsidP="003917B9"/>
    <w:p w:rsidR="003917B9" w:rsidRDefault="003917B9" w:rsidP="003917B9"/>
    <w:p w:rsidR="003917B9" w:rsidRDefault="003917B9" w:rsidP="003917B9"/>
    <w:p w:rsidR="003917B9" w:rsidRDefault="003917B9" w:rsidP="003917B9"/>
    <w:p w:rsidR="003917B9" w:rsidRDefault="003917B9" w:rsidP="003917B9"/>
    <w:p w:rsidR="003917B9" w:rsidRDefault="003917B9" w:rsidP="003917B9"/>
    <w:p w:rsidR="003917B9" w:rsidRDefault="003917B9" w:rsidP="003917B9"/>
    <w:p w:rsidR="003917B9" w:rsidRDefault="003917B9" w:rsidP="003917B9"/>
    <w:p w:rsidR="003917B9" w:rsidRDefault="00472FCB" w:rsidP="003917B9">
      <w:r>
        <w:rPr>
          <w:noProof/>
        </w:rPr>
        <mc:AlternateContent>
          <mc:Choice Requires="wps">
            <w:drawing>
              <wp:anchor distT="0" distB="0" distL="114300" distR="114300" simplePos="0" relativeHeight="251660799" behindDoc="0" locked="0" layoutInCell="1" allowOverlap="1" wp14:anchorId="1FEB0951" wp14:editId="16D1190F">
                <wp:simplePos x="0" y="0"/>
                <wp:positionH relativeFrom="margin">
                  <wp:posOffset>66675</wp:posOffset>
                </wp:positionH>
                <wp:positionV relativeFrom="paragraph">
                  <wp:posOffset>88265</wp:posOffset>
                </wp:positionV>
                <wp:extent cx="6724650" cy="52768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6724650" cy="5276850"/>
                        </a:xfrm>
                        <a:prstGeom prst="rect">
                          <a:avLst/>
                        </a:prstGeom>
                        <a:noFill/>
                        <a:ln w="6350">
                          <a:solidFill>
                            <a:srgbClr val="A30134"/>
                          </a:solidFill>
                          <a:prstDash val="lgDashDot"/>
                        </a:ln>
                        <a:effectLst/>
                      </wps:spPr>
                      <wps:style>
                        <a:lnRef idx="0">
                          <a:schemeClr val="accent1"/>
                        </a:lnRef>
                        <a:fillRef idx="0">
                          <a:schemeClr val="accent1"/>
                        </a:fillRef>
                        <a:effectRef idx="0">
                          <a:schemeClr val="accent1"/>
                        </a:effectRef>
                        <a:fontRef idx="minor">
                          <a:schemeClr val="dk1"/>
                        </a:fontRef>
                      </wps:style>
                      <wps:txbx>
                        <w:txbxContent>
                          <w:p w:rsidR="003B6BFD" w:rsidRPr="00845C2D" w:rsidRDefault="003B6BFD" w:rsidP="003B6BFD">
                            <w:pPr>
                              <w:spacing w:after="0" w:line="240" w:lineRule="auto"/>
                              <w:rPr>
                                <w:rFonts w:ascii="Rockwell" w:hAnsi="Rockwell" w:cs="Arial"/>
                                <w:color w:val="000000"/>
                              </w:rPr>
                            </w:pPr>
                            <w:r w:rsidRPr="00845C2D">
                              <w:rPr>
                                <w:rFonts w:ascii="Rockwell" w:hAnsi="Rockwell" w:cs="Arial"/>
                                <w:color w:val="000000"/>
                              </w:rPr>
                              <w:t>As you coach your staff remember that relationship-building is a core coaching concept and that your “sphere of influence” extends to them and beyond.  Keep the following tips in mind:</w:t>
                            </w:r>
                          </w:p>
                          <w:p w:rsidR="003B6BFD" w:rsidRPr="00845C2D" w:rsidRDefault="003B6BFD" w:rsidP="003B6BFD">
                            <w:pPr>
                              <w:spacing w:after="0" w:line="240" w:lineRule="auto"/>
                              <w:rPr>
                                <w:rFonts w:ascii="Rockwell" w:hAnsi="Rockwell" w:cs="Arial"/>
                                <w:color w:val="000000"/>
                              </w:rPr>
                            </w:pPr>
                          </w:p>
                          <w:p w:rsidR="003B6BFD" w:rsidRPr="00845C2D" w:rsidRDefault="003B6BFD" w:rsidP="003B6BFD">
                            <w:pPr>
                              <w:shd w:val="clear" w:color="auto" w:fill="FFFFFF"/>
                              <w:spacing w:after="0" w:line="240" w:lineRule="auto"/>
                              <w:jc w:val="both"/>
                              <w:outlineLvl w:val="1"/>
                              <w:rPr>
                                <w:rFonts w:ascii="Rockwell" w:eastAsia="Times New Roman" w:hAnsi="Rockwell" w:cs="Arial"/>
                                <w:bCs/>
                                <w:color w:val="333333"/>
                              </w:rPr>
                            </w:pPr>
                            <w:r w:rsidRPr="00282CD4">
                              <w:rPr>
                                <w:rFonts w:ascii="Rockwell" w:eastAsia="Times New Roman" w:hAnsi="Rockwell" w:cs="Arial"/>
                                <w:b/>
                                <w:bCs/>
                                <w:color w:val="ED7D31" w:themeColor="accent2"/>
                                <w:sz w:val="36"/>
                                <w:szCs w:val="36"/>
                              </w:rPr>
                              <w:t>P</w:t>
                            </w:r>
                            <w:r w:rsidRPr="00282CD4">
                              <w:rPr>
                                <w:rFonts w:ascii="Rockwell" w:eastAsia="Times New Roman" w:hAnsi="Rockwell" w:cs="Arial"/>
                                <w:b/>
                                <w:bCs/>
                                <w:color w:val="ED7D31" w:themeColor="accent2"/>
                              </w:rPr>
                              <w:t>ersonal</w:t>
                            </w:r>
                            <w:r w:rsidRPr="00845C2D">
                              <w:rPr>
                                <w:rFonts w:ascii="Rockwell" w:eastAsia="Times New Roman" w:hAnsi="Rockwell" w:cs="Arial"/>
                                <w:b/>
                                <w:bCs/>
                                <w:color w:val="333333"/>
                              </w:rPr>
                              <w:t>:</w:t>
                            </w:r>
                            <w:r w:rsidRPr="00845C2D">
                              <w:rPr>
                                <w:rFonts w:ascii="Rockwell" w:eastAsia="Times New Roman" w:hAnsi="Rockwell" w:cs="Arial"/>
                                <w:bCs/>
                                <w:color w:val="333333"/>
                              </w:rPr>
                              <w:t xml:space="preserve">  Have personal exchanges and interactions with your staff. Find out what matters to them, what they value/care about</w:t>
                            </w:r>
                            <w:r w:rsidR="00F27878">
                              <w:rPr>
                                <w:rFonts w:ascii="Rockwell" w:eastAsia="Times New Roman" w:hAnsi="Rockwell" w:cs="Arial"/>
                                <w:bCs/>
                                <w:color w:val="333333"/>
                              </w:rPr>
                              <w:t>.</w:t>
                            </w:r>
                            <w:r w:rsidRPr="00845C2D">
                              <w:rPr>
                                <w:rFonts w:ascii="Rockwell" w:eastAsia="Times New Roman" w:hAnsi="Rockwell" w:cs="Arial"/>
                                <w:bCs/>
                                <w:color w:val="333333"/>
                              </w:rPr>
                              <w:t xml:space="preserve"> Get to know them and let them get to know you to the extent that you both are comfortable and that it does not cross appropriate workplace </w:t>
                            </w:r>
                            <w:r w:rsidR="00F27878">
                              <w:rPr>
                                <w:rFonts w:ascii="Rockwell" w:eastAsia="Times New Roman" w:hAnsi="Rockwell" w:cs="Arial"/>
                                <w:bCs/>
                                <w:color w:val="333333"/>
                              </w:rPr>
                              <w:t>boundaries</w:t>
                            </w:r>
                            <w:r w:rsidRPr="00845C2D">
                              <w:rPr>
                                <w:rFonts w:ascii="Rockwell" w:eastAsia="Times New Roman" w:hAnsi="Rockwell" w:cs="Arial"/>
                                <w:bCs/>
                                <w:color w:val="333333"/>
                              </w:rPr>
                              <w:t xml:space="preserve">. Although you are interacting within a professional environment, </w:t>
                            </w:r>
                            <w:r w:rsidR="00F27878">
                              <w:rPr>
                                <w:rFonts w:ascii="Rockwell" w:eastAsia="Times New Roman" w:hAnsi="Rockwell" w:cs="Arial"/>
                                <w:bCs/>
                                <w:color w:val="333333"/>
                              </w:rPr>
                              <w:t>staff</w:t>
                            </w:r>
                            <w:r w:rsidR="00F27878" w:rsidRPr="00845C2D">
                              <w:rPr>
                                <w:rFonts w:ascii="Rockwell" w:eastAsia="Times New Roman" w:hAnsi="Rockwell" w:cs="Arial"/>
                                <w:bCs/>
                                <w:color w:val="333333"/>
                              </w:rPr>
                              <w:t xml:space="preserve"> </w:t>
                            </w:r>
                            <w:r w:rsidRPr="00845C2D">
                              <w:rPr>
                                <w:rFonts w:ascii="Rockwell" w:eastAsia="Times New Roman" w:hAnsi="Rockwell" w:cs="Arial"/>
                                <w:bCs/>
                                <w:color w:val="333333"/>
                              </w:rPr>
                              <w:t xml:space="preserve">are people with lives that exist outside of the workplace. </w:t>
                            </w:r>
                          </w:p>
                          <w:p w:rsidR="003B6BFD" w:rsidRPr="00845C2D" w:rsidRDefault="003B6BFD" w:rsidP="003B6BFD">
                            <w:pPr>
                              <w:shd w:val="clear" w:color="auto" w:fill="FFFFFF"/>
                              <w:spacing w:after="0" w:line="240" w:lineRule="auto"/>
                              <w:jc w:val="both"/>
                              <w:outlineLvl w:val="1"/>
                              <w:rPr>
                                <w:rFonts w:ascii="Rockwell" w:eastAsia="Times New Roman" w:hAnsi="Rockwell" w:cs="Arial"/>
                                <w:bCs/>
                                <w:color w:val="333333"/>
                              </w:rPr>
                            </w:pPr>
                          </w:p>
                          <w:p w:rsidR="003B6BFD" w:rsidRPr="00845C2D" w:rsidRDefault="003B6BFD" w:rsidP="003B6BFD">
                            <w:pPr>
                              <w:shd w:val="clear" w:color="auto" w:fill="FFFFFF"/>
                              <w:spacing w:after="0" w:line="240" w:lineRule="auto"/>
                              <w:jc w:val="both"/>
                              <w:outlineLvl w:val="1"/>
                              <w:rPr>
                                <w:rFonts w:ascii="Rockwell" w:eastAsia="Times New Roman" w:hAnsi="Rockwell" w:cs="Arial"/>
                                <w:b/>
                                <w:bCs/>
                                <w:color w:val="333333"/>
                              </w:rPr>
                            </w:pPr>
                            <w:r w:rsidRPr="00282CD4">
                              <w:rPr>
                                <w:rFonts w:ascii="Rockwell" w:eastAsia="Times New Roman" w:hAnsi="Rockwell" w:cs="Arial"/>
                                <w:b/>
                                <w:bCs/>
                                <w:color w:val="ED7D31" w:themeColor="accent2"/>
                                <w:sz w:val="36"/>
                                <w:szCs w:val="36"/>
                              </w:rPr>
                              <w:t>R</w:t>
                            </w:r>
                            <w:r w:rsidRPr="00282CD4">
                              <w:rPr>
                                <w:rFonts w:ascii="Rockwell" w:eastAsia="Times New Roman" w:hAnsi="Rockwell" w:cs="Arial"/>
                                <w:b/>
                                <w:bCs/>
                                <w:color w:val="ED7D31" w:themeColor="accent2"/>
                              </w:rPr>
                              <w:t>eliability</w:t>
                            </w:r>
                            <w:r w:rsidR="0067615E">
                              <w:rPr>
                                <w:rFonts w:ascii="Rockwell" w:eastAsia="Times New Roman" w:hAnsi="Rockwell" w:cs="Arial"/>
                                <w:b/>
                                <w:bCs/>
                                <w:color w:val="ED7D31" w:themeColor="accent2"/>
                              </w:rPr>
                              <w:t>: Staff</w:t>
                            </w:r>
                            <w:r w:rsidRPr="00282CD4">
                              <w:rPr>
                                <w:rFonts w:ascii="Rockwell" w:eastAsia="Times New Roman" w:hAnsi="Rockwell" w:cs="Arial"/>
                                <w:b/>
                                <w:bCs/>
                                <w:color w:val="ED7D31" w:themeColor="accent2"/>
                              </w:rPr>
                              <w:t xml:space="preserve"> /Consistency:  </w:t>
                            </w:r>
                            <w:r w:rsidR="00845C2D" w:rsidRPr="00845C2D">
                              <w:rPr>
                                <w:rFonts w:ascii="Rockwell" w:eastAsia="Times New Roman" w:hAnsi="Rockwell" w:cs="Arial"/>
                                <w:bCs/>
                                <w:color w:val="333333"/>
                              </w:rPr>
                              <w:t xml:space="preserve">Action speaks louder than words! Your staff </w:t>
                            </w:r>
                            <w:r w:rsidR="00845C2D" w:rsidRPr="0043397A">
                              <w:rPr>
                                <w:rFonts w:ascii="Rockwell" w:eastAsia="Times New Roman" w:hAnsi="Rockwell" w:cs="Arial"/>
                                <w:bCs/>
                                <w:color w:val="333333"/>
                              </w:rPr>
                              <w:t>may hear</w:t>
                            </w:r>
                            <w:r w:rsidR="00845C2D" w:rsidRPr="00845C2D">
                              <w:rPr>
                                <w:rFonts w:ascii="Rockwell" w:eastAsia="Times New Roman" w:hAnsi="Rockwell" w:cs="Arial"/>
                                <w:bCs/>
                                <w:color w:val="333333"/>
                              </w:rPr>
                              <w:t xml:space="preserve"> what you say but</w:t>
                            </w:r>
                            <w:r w:rsidR="00F27878">
                              <w:rPr>
                                <w:rFonts w:ascii="Rockwell" w:eastAsia="Times New Roman" w:hAnsi="Rockwell" w:cs="Arial"/>
                                <w:bCs/>
                                <w:color w:val="333333"/>
                              </w:rPr>
                              <w:t xml:space="preserve"> what matters more is what they</w:t>
                            </w:r>
                            <w:r w:rsidR="00845C2D" w:rsidRPr="00845C2D">
                              <w:rPr>
                                <w:rFonts w:ascii="Rockwell" w:eastAsia="Times New Roman" w:hAnsi="Rockwell" w:cs="Arial"/>
                                <w:bCs/>
                                <w:color w:val="333333"/>
                              </w:rPr>
                              <w:t xml:space="preserve"> </w:t>
                            </w:r>
                            <w:r w:rsidR="00845C2D" w:rsidRPr="00845C2D">
                              <w:rPr>
                                <w:rFonts w:ascii="Rockwell" w:eastAsia="Times New Roman" w:hAnsi="Rockwell" w:cs="Arial"/>
                                <w:b/>
                                <w:bCs/>
                                <w:i/>
                                <w:color w:val="333333"/>
                              </w:rPr>
                              <w:t>see</w:t>
                            </w:r>
                            <w:r w:rsidR="00845C2D" w:rsidRPr="00845C2D">
                              <w:rPr>
                                <w:rFonts w:ascii="Rockwell" w:eastAsia="Times New Roman" w:hAnsi="Rockwell" w:cs="Arial"/>
                                <w:bCs/>
                                <w:color w:val="333333"/>
                              </w:rPr>
                              <w:t xml:space="preserve"> </w:t>
                            </w:r>
                            <w:r w:rsidR="00845C2D" w:rsidRPr="0043397A">
                              <w:rPr>
                                <w:rFonts w:ascii="Rockwell" w:eastAsia="Times New Roman" w:hAnsi="Rockwell" w:cs="Arial"/>
                                <w:b/>
                                <w:bCs/>
                                <w:i/>
                                <w:color w:val="333333"/>
                              </w:rPr>
                              <w:t>you do</w:t>
                            </w:r>
                            <w:r w:rsidR="000D2A5E" w:rsidRPr="0043397A">
                              <w:rPr>
                                <w:rFonts w:ascii="Rockwell" w:eastAsia="Times New Roman" w:hAnsi="Rockwell" w:cs="Arial"/>
                                <w:bCs/>
                                <w:color w:val="333333"/>
                              </w:rPr>
                              <w:t>,</w:t>
                            </w:r>
                            <w:r w:rsidR="00845C2D" w:rsidRPr="00845C2D">
                              <w:rPr>
                                <w:rFonts w:ascii="Rockwell" w:eastAsia="Times New Roman" w:hAnsi="Rockwell" w:cs="Arial"/>
                                <w:bCs/>
                                <w:color w:val="333333"/>
                              </w:rPr>
                              <w:t xml:space="preserve"> and they are undoubtedly watching. They observe how you respond to situations, especially in times of stress</w:t>
                            </w:r>
                            <w:r w:rsidR="000D2A5E">
                              <w:rPr>
                                <w:rFonts w:ascii="Rockwell" w:eastAsia="Times New Roman" w:hAnsi="Rockwell" w:cs="Arial"/>
                                <w:bCs/>
                                <w:color w:val="333333"/>
                              </w:rPr>
                              <w:t>,</w:t>
                            </w:r>
                            <w:r w:rsidR="00845C2D" w:rsidRPr="00845C2D">
                              <w:rPr>
                                <w:rFonts w:ascii="Rockwell" w:eastAsia="Times New Roman" w:hAnsi="Rockwell" w:cs="Arial"/>
                                <w:bCs/>
                                <w:color w:val="333333"/>
                              </w:rPr>
                              <w:t xml:space="preserve"> and whether or not your actions correspond with your words.</w:t>
                            </w:r>
                            <w:r w:rsidR="0067615E">
                              <w:rPr>
                                <w:rFonts w:ascii="Rockwell" w:eastAsia="Times New Roman" w:hAnsi="Rockwell" w:cs="Arial"/>
                                <w:bCs/>
                                <w:color w:val="333333"/>
                              </w:rPr>
                              <w:t xml:space="preserve"> Staff need to know that you are </w:t>
                            </w:r>
                            <w:r w:rsidR="00F27878">
                              <w:rPr>
                                <w:rFonts w:ascii="Rockwell" w:eastAsia="Times New Roman" w:hAnsi="Rockwell" w:cs="Arial"/>
                                <w:bCs/>
                                <w:color w:val="333333"/>
                              </w:rPr>
                              <w:t xml:space="preserve">reliable </w:t>
                            </w:r>
                            <w:r w:rsidR="0067615E">
                              <w:rPr>
                                <w:rFonts w:ascii="Rockwell" w:eastAsia="Times New Roman" w:hAnsi="Rockwell" w:cs="Arial"/>
                                <w:bCs/>
                                <w:color w:val="333333"/>
                              </w:rPr>
                              <w:t>and consistent. They want to know that they can count on you</w:t>
                            </w:r>
                            <w:r w:rsidR="000B206D">
                              <w:rPr>
                                <w:rFonts w:ascii="Rockwell" w:eastAsia="Times New Roman" w:hAnsi="Rockwell" w:cs="Arial"/>
                                <w:bCs/>
                                <w:color w:val="333333"/>
                              </w:rPr>
                              <w:t xml:space="preserve"> and</w:t>
                            </w:r>
                            <w:r w:rsidR="000D2A5E">
                              <w:rPr>
                                <w:rFonts w:ascii="Rockwell" w:eastAsia="Times New Roman" w:hAnsi="Rockwell" w:cs="Arial"/>
                                <w:bCs/>
                                <w:color w:val="333333"/>
                              </w:rPr>
                              <w:t xml:space="preserve"> </w:t>
                            </w:r>
                            <w:r w:rsidR="0067615E">
                              <w:rPr>
                                <w:rFonts w:ascii="Rockwell" w:eastAsia="Times New Roman" w:hAnsi="Rockwell" w:cs="Arial"/>
                                <w:bCs/>
                                <w:color w:val="333333"/>
                              </w:rPr>
                              <w:t xml:space="preserve">count on your behavior </w:t>
                            </w:r>
                            <w:r w:rsidR="000B206D">
                              <w:rPr>
                                <w:rFonts w:ascii="Rockwell" w:eastAsia="Times New Roman" w:hAnsi="Rockwell" w:cs="Arial"/>
                                <w:bCs/>
                                <w:color w:val="333333"/>
                              </w:rPr>
                              <w:t>to be familiar and reliable.</w:t>
                            </w:r>
                          </w:p>
                          <w:p w:rsidR="003B6BFD" w:rsidRPr="00845C2D" w:rsidRDefault="003B6BFD" w:rsidP="003B6BFD">
                            <w:pPr>
                              <w:shd w:val="clear" w:color="auto" w:fill="FFFFFF"/>
                              <w:spacing w:after="0" w:line="240" w:lineRule="auto"/>
                              <w:jc w:val="both"/>
                              <w:outlineLvl w:val="1"/>
                              <w:rPr>
                                <w:rFonts w:ascii="Rockwell" w:eastAsia="Times New Roman" w:hAnsi="Rockwell" w:cs="Arial"/>
                                <w:bCs/>
                                <w:color w:val="333333"/>
                              </w:rPr>
                            </w:pPr>
                          </w:p>
                          <w:p w:rsidR="003B6BFD" w:rsidRPr="00B26D5E" w:rsidRDefault="003B6BFD" w:rsidP="003B6BFD">
                            <w:pPr>
                              <w:shd w:val="clear" w:color="auto" w:fill="FFFFFF"/>
                              <w:spacing w:after="0" w:line="240" w:lineRule="auto"/>
                              <w:jc w:val="both"/>
                              <w:outlineLvl w:val="1"/>
                              <w:rPr>
                                <w:rFonts w:ascii="Rockwell" w:eastAsia="Times New Roman" w:hAnsi="Rockwell" w:cs="Arial"/>
                                <w:bCs/>
                                <w:i/>
                                <w:color w:val="333333"/>
                              </w:rPr>
                            </w:pPr>
                            <w:r w:rsidRPr="00282CD4">
                              <w:rPr>
                                <w:rFonts w:ascii="Rockwell" w:eastAsia="Times New Roman" w:hAnsi="Rockwell" w:cs="Arial"/>
                                <w:b/>
                                <w:bCs/>
                                <w:color w:val="ED7D31" w:themeColor="accent2"/>
                                <w:sz w:val="36"/>
                                <w:szCs w:val="36"/>
                              </w:rPr>
                              <w:t>A</w:t>
                            </w:r>
                            <w:r w:rsidRPr="00282CD4">
                              <w:rPr>
                                <w:rFonts w:ascii="Rockwell" w:eastAsia="Times New Roman" w:hAnsi="Rockwell" w:cs="Arial"/>
                                <w:b/>
                                <w:bCs/>
                                <w:color w:val="ED7D31" w:themeColor="accent2"/>
                              </w:rPr>
                              <w:t xml:space="preserve">uthenticity (Be Real): </w:t>
                            </w:r>
                            <w:r w:rsidRPr="00845C2D">
                              <w:rPr>
                                <w:rFonts w:ascii="Rockwell" w:eastAsia="Times New Roman" w:hAnsi="Rockwell" w:cs="Arial"/>
                                <w:bCs/>
                                <w:color w:val="333333"/>
                              </w:rPr>
                              <w:t>It’s much easier to be who you are, than it is to be someone else! Let staff get to know the “real” you! People respect and appreciate those who are comfortable in their own skin, even if they don’t always care for some of the character traits. Be honest and truthful in your communication</w:t>
                            </w:r>
                            <w:r w:rsidR="00FC75C4">
                              <w:rPr>
                                <w:rFonts w:ascii="Rockwell" w:eastAsia="Times New Roman" w:hAnsi="Rockwell" w:cs="Arial"/>
                                <w:bCs/>
                                <w:color w:val="333333"/>
                              </w:rPr>
                              <w:t>, i</w:t>
                            </w:r>
                            <w:r w:rsidRPr="00845C2D">
                              <w:rPr>
                                <w:rFonts w:ascii="Rockwell" w:eastAsia="Times New Roman" w:hAnsi="Rockwell" w:cs="Arial"/>
                                <w:bCs/>
                                <w:color w:val="333333"/>
                              </w:rPr>
                              <w:t xml:space="preserve">nteractions and behavior. </w:t>
                            </w:r>
                            <w:r w:rsidRPr="00B26D5E">
                              <w:rPr>
                                <w:rFonts w:ascii="Rockwell" w:eastAsia="Times New Roman" w:hAnsi="Rockwell" w:cs="Arial"/>
                                <w:bCs/>
                                <w:i/>
                                <w:color w:val="333333"/>
                              </w:rPr>
                              <w:t xml:space="preserve">“Be yourself; everyone else is already taken.” </w:t>
                            </w:r>
                            <w:r w:rsidR="00FC75C4">
                              <w:rPr>
                                <w:rFonts w:ascii="Rockwell" w:eastAsia="Times New Roman" w:hAnsi="Rockwell" w:cs="Arial"/>
                                <w:bCs/>
                                <w:i/>
                                <w:color w:val="333333"/>
                              </w:rPr>
                              <w:t xml:space="preserve">- </w:t>
                            </w:r>
                            <w:r w:rsidRPr="00B26D5E">
                              <w:rPr>
                                <w:rFonts w:ascii="Rockwell" w:eastAsia="Times New Roman" w:hAnsi="Rockwell" w:cs="Arial"/>
                                <w:bCs/>
                                <w:i/>
                                <w:color w:val="333333"/>
                              </w:rPr>
                              <w:t>Oscar Wilde</w:t>
                            </w:r>
                          </w:p>
                          <w:p w:rsidR="003B6BFD" w:rsidRPr="00845C2D" w:rsidRDefault="003B6BFD" w:rsidP="003B6BFD">
                            <w:pPr>
                              <w:shd w:val="clear" w:color="auto" w:fill="FFFFFF"/>
                              <w:spacing w:after="0" w:line="240" w:lineRule="auto"/>
                              <w:jc w:val="both"/>
                              <w:outlineLvl w:val="1"/>
                              <w:rPr>
                                <w:rFonts w:ascii="Rockwell" w:eastAsia="Times New Roman" w:hAnsi="Rockwell" w:cs="Arial"/>
                                <w:bCs/>
                                <w:color w:val="333333"/>
                              </w:rPr>
                            </w:pPr>
                          </w:p>
                          <w:p w:rsidR="003B6BFD" w:rsidRPr="00B26D5E" w:rsidRDefault="003B6BFD" w:rsidP="003B6BFD">
                            <w:pPr>
                              <w:shd w:val="clear" w:color="auto" w:fill="FFFFFF"/>
                              <w:spacing w:after="0" w:line="240" w:lineRule="auto"/>
                              <w:outlineLvl w:val="1"/>
                              <w:rPr>
                                <w:rFonts w:ascii="Rockwell" w:eastAsia="Times New Roman" w:hAnsi="Rockwell" w:cs="Arial"/>
                                <w:bCs/>
                              </w:rPr>
                            </w:pPr>
                            <w:r w:rsidRPr="00282CD4">
                              <w:rPr>
                                <w:rFonts w:ascii="Rockwell" w:eastAsia="Times New Roman" w:hAnsi="Rockwell" w:cs="Arial"/>
                                <w:b/>
                                <w:bCs/>
                                <w:color w:val="ED7D31" w:themeColor="accent2"/>
                                <w:sz w:val="36"/>
                                <w:szCs w:val="36"/>
                              </w:rPr>
                              <w:t>T</w:t>
                            </w:r>
                            <w:r w:rsidRPr="00282CD4">
                              <w:rPr>
                                <w:rFonts w:ascii="Rockwell" w:eastAsia="Times New Roman" w:hAnsi="Rockwell" w:cs="Arial"/>
                                <w:b/>
                                <w:bCs/>
                                <w:color w:val="ED7D31" w:themeColor="accent2"/>
                              </w:rPr>
                              <w:t xml:space="preserve">rust:  </w:t>
                            </w:r>
                            <w:r w:rsidR="00B26D5E">
                              <w:rPr>
                                <w:rFonts w:ascii="Rockwell" w:eastAsia="Times New Roman" w:hAnsi="Rockwell" w:cs="Arial"/>
                                <w:bCs/>
                              </w:rPr>
                              <w:t>Trust is the key that unlocks the door to influence. When your staff trusts that you sincerely care about them, you will be true to your word and your actions will support what you say, and most importantly, you are operating from a place of authenticity</w:t>
                            </w:r>
                            <w:r w:rsidR="005C43F7">
                              <w:rPr>
                                <w:rFonts w:ascii="Rockwell" w:eastAsia="Times New Roman" w:hAnsi="Rockwell" w:cs="Arial"/>
                                <w:bCs/>
                              </w:rPr>
                              <w:t xml:space="preserve"> </w:t>
                            </w:r>
                            <w:r w:rsidR="00B26D5E">
                              <w:rPr>
                                <w:rFonts w:ascii="Rockwell" w:eastAsia="Times New Roman" w:hAnsi="Rockwell" w:cs="Arial"/>
                                <w:bCs/>
                              </w:rPr>
                              <w:t>…</w:t>
                            </w:r>
                            <w:r w:rsidR="005C43F7">
                              <w:rPr>
                                <w:rFonts w:ascii="Rockwell" w:eastAsia="Times New Roman" w:hAnsi="Rockwell" w:cs="Arial"/>
                                <w:bCs/>
                              </w:rPr>
                              <w:t xml:space="preserve"> </w:t>
                            </w:r>
                            <w:r w:rsidR="00B26D5E">
                              <w:rPr>
                                <w:rFonts w:ascii="Rockwell" w:eastAsia="Times New Roman" w:hAnsi="Rockwell" w:cs="Arial"/>
                                <w:bCs/>
                              </w:rPr>
                              <w:t xml:space="preserve">that is when your influence will have the greatest impact. </w:t>
                            </w:r>
                          </w:p>
                          <w:p w:rsidR="0067615E" w:rsidRDefault="0067615E" w:rsidP="00472FCB">
                            <w:pPr>
                              <w:shd w:val="clear" w:color="auto" w:fill="FFFFFF"/>
                              <w:spacing w:after="0" w:line="240" w:lineRule="auto"/>
                              <w:jc w:val="both"/>
                              <w:outlineLvl w:val="1"/>
                              <w:rPr>
                                <w:rFonts w:ascii="Rockwell" w:eastAsia="Times New Roman" w:hAnsi="Rockwell" w:cs="Arial"/>
                                <w:bCs/>
                                <w:color w:val="333333"/>
                              </w:rPr>
                            </w:pPr>
                          </w:p>
                          <w:p w:rsidR="00A43073" w:rsidRPr="00472FCB" w:rsidRDefault="003B6BFD" w:rsidP="00472FCB">
                            <w:pPr>
                              <w:shd w:val="clear" w:color="auto" w:fill="FFFFFF"/>
                              <w:spacing w:after="0" w:line="240" w:lineRule="auto"/>
                              <w:jc w:val="both"/>
                              <w:outlineLvl w:val="1"/>
                              <w:rPr>
                                <w:rFonts w:ascii="Rockwell" w:hAnsi="Rockwell"/>
                                <w:b/>
                                <w:i/>
                                <w:color w:val="ED7D31" w:themeColor="accent2"/>
                              </w:rPr>
                            </w:pPr>
                            <w:r w:rsidRPr="00472FCB">
                              <w:rPr>
                                <w:rFonts w:ascii="Rockwell" w:eastAsia="Times New Roman" w:hAnsi="Rockwell" w:cs="Arial"/>
                                <w:bCs/>
                                <w:color w:val="ED7D31" w:themeColor="accent2"/>
                              </w:rPr>
                              <w:t xml:space="preserve">This month commit to spending time </w:t>
                            </w:r>
                            <w:r w:rsidR="00845C2D" w:rsidRPr="00472FCB">
                              <w:rPr>
                                <w:rFonts w:ascii="Rockwell" w:eastAsia="Times New Roman" w:hAnsi="Rockwell" w:cs="Arial"/>
                                <w:bCs/>
                                <w:color w:val="ED7D31" w:themeColor="accent2"/>
                              </w:rPr>
                              <w:t>reflecting</w:t>
                            </w:r>
                            <w:r w:rsidRPr="00472FCB">
                              <w:rPr>
                                <w:rFonts w:ascii="Rockwell" w:eastAsia="Times New Roman" w:hAnsi="Rockwell" w:cs="Arial"/>
                                <w:bCs/>
                                <w:color w:val="ED7D31" w:themeColor="accent2"/>
                              </w:rPr>
                              <w:t xml:space="preserve"> on the </w:t>
                            </w:r>
                            <w:r w:rsidR="00845C2D" w:rsidRPr="00472FCB">
                              <w:rPr>
                                <w:rFonts w:ascii="Rockwell" w:eastAsia="Times New Roman" w:hAnsi="Rockwell" w:cs="Arial"/>
                                <w:bCs/>
                                <w:color w:val="ED7D31" w:themeColor="accent2"/>
                              </w:rPr>
                              <w:t>type</w:t>
                            </w:r>
                            <w:r w:rsidRPr="00472FCB">
                              <w:rPr>
                                <w:rFonts w:ascii="Rockwell" w:eastAsia="Times New Roman" w:hAnsi="Rockwell" w:cs="Arial"/>
                                <w:bCs/>
                                <w:color w:val="ED7D31" w:themeColor="accent2"/>
                              </w:rPr>
                              <w:t xml:space="preserve"> of influence you want to have on your staff. Identify where and how you may need to make adjustments in your actions, conversations, or other areas in order to positively influence others</w:t>
                            </w:r>
                            <w:r w:rsidR="00363E8B">
                              <w:rPr>
                                <w:rFonts w:ascii="Rockwell" w:eastAsia="Times New Roman" w:hAnsi="Rockwell" w:cs="Arial"/>
                                <w:bCs/>
                                <w:color w:val="ED7D31" w:themeColor="accent2"/>
                              </w:rPr>
                              <w:t>. M</w:t>
                            </w:r>
                            <w:r w:rsidRPr="00472FCB">
                              <w:rPr>
                                <w:rFonts w:ascii="Rockwell" w:eastAsia="Times New Roman" w:hAnsi="Rockwell" w:cs="Arial"/>
                                <w:bCs/>
                                <w:color w:val="ED7D31" w:themeColor="accent2"/>
                              </w:rPr>
                              <w:t>ake a concerted effort to do things differently.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B0951" id="Text Box 19" o:spid="_x0000_s1029" type="#_x0000_t202" style="position:absolute;margin-left:5.25pt;margin-top:6.95pt;width:529.5pt;height:415.5pt;z-index:2516607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" filled="f" strokecolor="#a30134" strokeweight=".5pt">
                <v:stroke dashstyle="longDashDot"/>
                <v:textbox>
                  <w:txbxContent>
                    <w:p w:rsidR="003B6BFD" w:rsidRPr="00845C2D" w:rsidRDefault="003B6BFD" w:rsidP="003B6BFD">
                      <w:pPr>
                        <w:spacing w:after="0" w:line="240" w:lineRule="auto"/>
                        <w:rPr>
                          <w:rFonts w:ascii="Rockwell" w:hAnsi="Rockwell" w:cs="Arial"/>
                          <w:color w:val="000000"/>
                        </w:rPr>
                      </w:pPr>
                      <w:r w:rsidRPr="00845C2D">
                        <w:rPr>
                          <w:rFonts w:ascii="Rockwell" w:hAnsi="Rockwell" w:cs="Arial"/>
                          <w:color w:val="000000"/>
                        </w:rPr>
                        <w:t>As you coach your staff remember that relationship-building is a core coaching concept and that your “sphere of influence” extends to them and beyond.  Keep the following tips in mind:</w:t>
                      </w:r>
                    </w:p>
                    <w:p w:rsidR="003B6BFD" w:rsidRPr="00845C2D" w:rsidRDefault="003B6BFD" w:rsidP="003B6BFD">
                      <w:pPr>
                        <w:spacing w:after="0" w:line="240" w:lineRule="auto"/>
                        <w:rPr>
                          <w:rFonts w:ascii="Rockwell" w:hAnsi="Rockwell" w:cs="Arial"/>
                          <w:color w:val="000000"/>
                        </w:rPr>
                      </w:pPr>
                    </w:p>
                    <w:p w:rsidR="003B6BFD" w:rsidRPr="00845C2D" w:rsidRDefault="003B6BFD" w:rsidP="003B6BFD">
                      <w:pPr>
                        <w:shd w:val="clear" w:color="auto" w:fill="FFFFFF"/>
                        <w:spacing w:after="0" w:line="240" w:lineRule="auto"/>
                        <w:jc w:val="both"/>
                        <w:outlineLvl w:val="1"/>
                        <w:rPr>
                          <w:rFonts w:ascii="Rockwell" w:eastAsia="Times New Roman" w:hAnsi="Rockwell" w:cs="Arial"/>
                          <w:bCs/>
                          <w:color w:val="333333"/>
                        </w:rPr>
                      </w:pPr>
                      <w:r w:rsidRPr="00282CD4">
                        <w:rPr>
                          <w:rFonts w:ascii="Rockwell" w:eastAsia="Times New Roman" w:hAnsi="Rockwell" w:cs="Arial"/>
                          <w:b/>
                          <w:bCs/>
                          <w:color w:val="ED7D31" w:themeColor="accent2"/>
                          <w:sz w:val="36"/>
                          <w:szCs w:val="36"/>
                        </w:rPr>
                        <w:t>P</w:t>
                      </w:r>
                      <w:r w:rsidRPr="00282CD4">
                        <w:rPr>
                          <w:rFonts w:ascii="Rockwell" w:eastAsia="Times New Roman" w:hAnsi="Rockwell" w:cs="Arial"/>
                          <w:b/>
                          <w:bCs/>
                          <w:color w:val="ED7D31" w:themeColor="accent2"/>
                        </w:rPr>
                        <w:t>ersonal</w:t>
                      </w:r>
                      <w:r w:rsidRPr="00845C2D">
                        <w:rPr>
                          <w:rFonts w:ascii="Rockwell" w:eastAsia="Times New Roman" w:hAnsi="Rockwell" w:cs="Arial"/>
                          <w:b/>
                          <w:bCs/>
                          <w:color w:val="333333"/>
                        </w:rPr>
                        <w:t>:</w:t>
                      </w:r>
                      <w:r w:rsidRPr="00845C2D">
                        <w:rPr>
                          <w:rFonts w:ascii="Rockwell" w:eastAsia="Times New Roman" w:hAnsi="Rockwell" w:cs="Arial"/>
                          <w:bCs/>
                          <w:color w:val="333333"/>
                        </w:rPr>
                        <w:t xml:space="preserve">  Have personal exchanges and interactions with your staff. Find out what matters to them, what they value/care about</w:t>
                      </w:r>
                      <w:r w:rsidR="00F27878">
                        <w:rPr>
                          <w:rFonts w:ascii="Rockwell" w:eastAsia="Times New Roman" w:hAnsi="Rockwell" w:cs="Arial"/>
                          <w:bCs/>
                          <w:color w:val="333333"/>
                        </w:rPr>
                        <w:t>.</w:t>
                      </w:r>
                      <w:r w:rsidRPr="00845C2D">
                        <w:rPr>
                          <w:rFonts w:ascii="Rockwell" w:eastAsia="Times New Roman" w:hAnsi="Rockwell" w:cs="Arial"/>
                          <w:bCs/>
                          <w:color w:val="333333"/>
                        </w:rPr>
                        <w:t xml:space="preserve"> Get to know them and let them get to know you to the extent that you both are comfortable and that it does not cross appropriate workplace </w:t>
                      </w:r>
                      <w:r w:rsidR="00F27878">
                        <w:rPr>
                          <w:rFonts w:ascii="Rockwell" w:eastAsia="Times New Roman" w:hAnsi="Rockwell" w:cs="Arial"/>
                          <w:bCs/>
                          <w:color w:val="333333"/>
                        </w:rPr>
                        <w:t>boundaries</w:t>
                      </w:r>
                      <w:r w:rsidRPr="00845C2D">
                        <w:rPr>
                          <w:rFonts w:ascii="Rockwell" w:eastAsia="Times New Roman" w:hAnsi="Rockwell" w:cs="Arial"/>
                          <w:bCs/>
                          <w:color w:val="333333"/>
                        </w:rPr>
                        <w:t xml:space="preserve">. Although you are interacting within a professional environment, </w:t>
                      </w:r>
                      <w:r w:rsidR="00F27878">
                        <w:rPr>
                          <w:rFonts w:ascii="Rockwell" w:eastAsia="Times New Roman" w:hAnsi="Rockwell" w:cs="Arial"/>
                          <w:bCs/>
                          <w:color w:val="333333"/>
                        </w:rPr>
                        <w:t>staff</w:t>
                      </w:r>
                      <w:r w:rsidR="00F27878" w:rsidRPr="00845C2D">
                        <w:rPr>
                          <w:rFonts w:ascii="Rockwell" w:eastAsia="Times New Roman" w:hAnsi="Rockwell" w:cs="Arial"/>
                          <w:bCs/>
                          <w:color w:val="333333"/>
                        </w:rPr>
                        <w:t xml:space="preserve"> </w:t>
                      </w:r>
                      <w:r w:rsidRPr="00845C2D">
                        <w:rPr>
                          <w:rFonts w:ascii="Rockwell" w:eastAsia="Times New Roman" w:hAnsi="Rockwell" w:cs="Arial"/>
                          <w:bCs/>
                          <w:color w:val="333333"/>
                        </w:rPr>
                        <w:t xml:space="preserve">are people with lives that exist outside of the workplace. </w:t>
                      </w:r>
                    </w:p>
                    <w:p w:rsidR="003B6BFD" w:rsidRPr="00845C2D" w:rsidRDefault="003B6BFD" w:rsidP="003B6BFD">
                      <w:pPr>
                        <w:shd w:val="clear" w:color="auto" w:fill="FFFFFF"/>
                        <w:spacing w:after="0" w:line="240" w:lineRule="auto"/>
                        <w:jc w:val="both"/>
                        <w:outlineLvl w:val="1"/>
                        <w:rPr>
                          <w:rFonts w:ascii="Rockwell" w:eastAsia="Times New Roman" w:hAnsi="Rockwell" w:cs="Arial"/>
                          <w:bCs/>
                          <w:color w:val="333333"/>
                        </w:rPr>
                      </w:pPr>
                    </w:p>
                    <w:p w:rsidR="003B6BFD" w:rsidRPr="00845C2D" w:rsidRDefault="003B6BFD" w:rsidP="003B6BFD">
                      <w:pPr>
                        <w:shd w:val="clear" w:color="auto" w:fill="FFFFFF"/>
                        <w:spacing w:after="0" w:line="240" w:lineRule="auto"/>
                        <w:jc w:val="both"/>
                        <w:outlineLvl w:val="1"/>
                        <w:rPr>
                          <w:rFonts w:ascii="Rockwell" w:eastAsia="Times New Roman" w:hAnsi="Rockwell" w:cs="Arial"/>
                          <w:b/>
                          <w:bCs/>
                          <w:color w:val="333333"/>
                        </w:rPr>
                      </w:pPr>
                      <w:r w:rsidRPr="00282CD4">
                        <w:rPr>
                          <w:rFonts w:ascii="Rockwell" w:eastAsia="Times New Roman" w:hAnsi="Rockwell" w:cs="Arial"/>
                          <w:b/>
                          <w:bCs/>
                          <w:color w:val="ED7D31" w:themeColor="accent2"/>
                          <w:sz w:val="36"/>
                          <w:szCs w:val="36"/>
                        </w:rPr>
                        <w:t>R</w:t>
                      </w:r>
                      <w:r w:rsidRPr="00282CD4">
                        <w:rPr>
                          <w:rFonts w:ascii="Rockwell" w:eastAsia="Times New Roman" w:hAnsi="Rockwell" w:cs="Arial"/>
                          <w:b/>
                          <w:bCs/>
                          <w:color w:val="ED7D31" w:themeColor="accent2"/>
                        </w:rPr>
                        <w:t>eliability</w:t>
                      </w:r>
                      <w:r w:rsidR="0067615E">
                        <w:rPr>
                          <w:rFonts w:ascii="Rockwell" w:eastAsia="Times New Roman" w:hAnsi="Rockwell" w:cs="Arial"/>
                          <w:b/>
                          <w:bCs/>
                          <w:color w:val="ED7D31" w:themeColor="accent2"/>
                        </w:rPr>
                        <w:t>: Staff</w:t>
                      </w:r>
                      <w:r w:rsidRPr="00282CD4">
                        <w:rPr>
                          <w:rFonts w:ascii="Rockwell" w:eastAsia="Times New Roman" w:hAnsi="Rockwell" w:cs="Arial"/>
                          <w:b/>
                          <w:bCs/>
                          <w:color w:val="ED7D31" w:themeColor="accent2"/>
                        </w:rPr>
                        <w:t xml:space="preserve"> /Consistency:  </w:t>
                      </w:r>
                      <w:r w:rsidR="00845C2D" w:rsidRPr="00845C2D">
                        <w:rPr>
                          <w:rFonts w:ascii="Rockwell" w:eastAsia="Times New Roman" w:hAnsi="Rockwell" w:cs="Arial"/>
                          <w:bCs/>
                          <w:color w:val="333333"/>
                        </w:rPr>
                        <w:t xml:space="preserve">Action speaks louder than words! Your staff </w:t>
                      </w:r>
                      <w:r w:rsidR="00845C2D" w:rsidRPr="0043397A">
                        <w:rPr>
                          <w:rFonts w:ascii="Rockwell" w:eastAsia="Times New Roman" w:hAnsi="Rockwell" w:cs="Arial"/>
                          <w:bCs/>
                          <w:color w:val="333333"/>
                        </w:rPr>
                        <w:t>may hear</w:t>
                      </w:r>
                      <w:r w:rsidR="00845C2D" w:rsidRPr="00845C2D">
                        <w:rPr>
                          <w:rFonts w:ascii="Rockwell" w:eastAsia="Times New Roman" w:hAnsi="Rockwell" w:cs="Arial"/>
                          <w:bCs/>
                          <w:color w:val="333333"/>
                        </w:rPr>
                        <w:t xml:space="preserve"> what you say but</w:t>
                      </w:r>
                      <w:r w:rsidR="00F27878">
                        <w:rPr>
                          <w:rFonts w:ascii="Rockwell" w:eastAsia="Times New Roman" w:hAnsi="Rockwell" w:cs="Arial"/>
                          <w:bCs/>
                          <w:color w:val="333333"/>
                        </w:rPr>
                        <w:t xml:space="preserve"> what matters more is what they</w:t>
                      </w:r>
                      <w:r w:rsidR="00845C2D" w:rsidRPr="00845C2D">
                        <w:rPr>
                          <w:rFonts w:ascii="Rockwell" w:eastAsia="Times New Roman" w:hAnsi="Rockwell" w:cs="Arial"/>
                          <w:bCs/>
                          <w:color w:val="333333"/>
                        </w:rPr>
                        <w:t xml:space="preserve"> </w:t>
                      </w:r>
                      <w:r w:rsidR="00845C2D" w:rsidRPr="00845C2D">
                        <w:rPr>
                          <w:rFonts w:ascii="Rockwell" w:eastAsia="Times New Roman" w:hAnsi="Rockwell" w:cs="Arial"/>
                          <w:b/>
                          <w:bCs/>
                          <w:i/>
                          <w:color w:val="333333"/>
                        </w:rPr>
                        <w:t>see</w:t>
                      </w:r>
                      <w:r w:rsidR="00845C2D" w:rsidRPr="00845C2D">
                        <w:rPr>
                          <w:rFonts w:ascii="Rockwell" w:eastAsia="Times New Roman" w:hAnsi="Rockwell" w:cs="Arial"/>
                          <w:bCs/>
                          <w:color w:val="333333"/>
                        </w:rPr>
                        <w:t xml:space="preserve"> </w:t>
                      </w:r>
                      <w:r w:rsidR="00845C2D" w:rsidRPr="0043397A">
                        <w:rPr>
                          <w:rFonts w:ascii="Rockwell" w:eastAsia="Times New Roman" w:hAnsi="Rockwell" w:cs="Arial"/>
                          <w:b/>
                          <w:bCs/>
                          <w:i/>
                          <w:color w:val="333333"/>
                        </w:rPr>
                        <w:t>you do</w:t>
                      </w:r>
                      <w:r w:rsidR="000D2A5E" w:rsidRPr="0043397A">
                        <w:rPr>
                          <w:rFonts w:ascii="Rockwell" w:eastAsia="Times New Roman" w:hAnsi="Rockwell" w:cs="Arial"/>
                          <w:bCs/>
                          <w:color w:val="333333"/>
                        </w:rPr>
                        <w:t>,</w:t>
                      </w:r>
                      <w:r w:rsidR="00845C2D" w:rsidRPr="00845C2D">
                        <w:rPr>
                          <w:rFonts w:ascii="Rockwell" w:eastAsia="Times New Roman" w:hAnsi="Rockwell" w:cs="Arial"/>
                          <w:bCs/>
                          <w:color w:val="333333"/>
                        </w:rPr>
                        <w:t xml:space="preserve"> and they are undoubtedly watching. They observe how you respond to situations, especially in times of stress</w:t>
                      </w:r>
                      <w:r w:rsidR="000D2A5E">
                        <w:rPr>
                          <w:rFonts w:ascii="Rockwell" w:eastAsia="Times New Roman" w:hAnsi="Rockwell" w:cs="Arial"/>
                          <w:bCs/>
                          <w:color w:val="333333"/>
                        </w:rPr>
                        <w:t>,</w:t>
                      </w:r>
                      <w:r w:rsidR="00845C2D" w:rsidRPr="00845C2D">
                        <w:rPr>
                          <w:rFonts w:ascii="Rockwell" w:eastAsia="Times New Roman" w:hAnsi="Rockwell" w:cs="Arial"/>
                          <w:bCs/>
                          <w:color w:val="333333"/>
                        </w:rPr>
                        <w:t xml:space="preserve"> and whether or not your actions correspond with your words.</w:t>
                      </w:r>
                      <w:r w:rsidR="0067615E">
                        <w:rPr>
                          <w:rFonts w:ascii="Rockwell" w:eastAsia="Times New Roman" w:hAnsi="Rockwell" w:cs="Arial"/>
                          <w:bCs/>
                          <w:color w:val="333333"/>
                        </w:rPr>
                        <w:t xml:space="preserve"> Staff need to know that you are </w:t>
                      </w:r>
                      <w:r w:rsidR="00F27878">
                        <w:rPr>
                          <w:rFonts w:ascii="Rockwell" w:eastAsia="Times New Roman" w:hAnsi="Rockwell" w:cs="Arial"/>
                          <w:bCs/>
                          <w:color w:val="333333"/>
                        </w:rPr>
                        <w:t xml:space="preserve">reliable </w:t>
                      </w:r>
                      <w:r w:rsidR="0067615E">
                        <w:rPr>
                          <w:rFonts w:ascii="Rockwell" w:eastAsia="Times New Roman" w:hAnsi="Rockwell" w:cs="Arial"/>
                          <w:bCs/>
                          <w:color w:val="333333"/>
                        </w:rPr>
                        <w:t>and consistent. They want to know that they can count on you</w:t>
                      </w:r>
                      <w:r w:rsidR="000B206D">
                        <w:rPr>
                          <w:rFonts w:ascii="Rockwell" w:eastAsia="Times New Roman" w:hAnsi="Rockwell" w:cs="Arial"/>
                          <w:bCs/>
                          <w:color w:val="333333"/>
                        </w:rPr>
                        <w:t xml:space="preserve"> and</w:t>
                      </w:r>
                      <w:r w:rsidR="000D2A5E">
                        <w:rPr>
                          <w:rFonts w:ascii="Rockwell" w:eastAsia="Times New Roman" w:hAnsi="Rockwell" w:cs="Arial"/>
                          <w:bCs/>
                          <w:color w:val="333333"/>
                        </w:rPr>
                        <w:t xml:space="preserve"> </w:t>
                      </w:r>
                      <w:r w:rsidR="0067615E">
                        <w:rPr>
                          <w:rFonts w:ascii="Rockwell" w:eastAsia="Times New Roman" w:hAnsi="Rockwell" w:cs="Arial"/>
                          <w:bCs/>
                          <w:color w:val="333333"/>
                        </w:rPr>
                        <w:t xml:space="preserve">count on your behavior </w:t>
                      </w:r>
                      <w:r w:rsidR="000B206D">
                        <w:rPr>
                          <w:rFonts w:ascii="Rockwell" w:eastAsia="Times New Roman" w:hAnsi="Rockwell" w:cs="Arial"/>
                          <w:bCs/>
                          <w:color w:val="333333"/>
                        </w:rPr>
                        <w:t>to be familiar and reliable.</w:t>
                      </w:r>
                    </w:p>
                    <w:p w:rsidR="003B6BFD" w:rsidRPr="00845C2D" w:rsidRDefault="003B6BFD" w:rsidP="003B6BFD">
                      <w:pPr>
                        <w:shd w:val="clear" w:color="auto" w:fill="FFFFFF"/>
                        <w:spacing w:after="0" w:line="240" w:lineRule="auto"/>
                        <w:jc w:val="both"/>
                        <w:outlineLvl w:val="1"/>
                        <w:rPr>
                          <w:rFonts w:ascii="Rockwell" w:eastAsia="Times New Roman" w:hAnsi="Rockwell" w:cs="Arial"/>
                          <w:bCs/>
                          <w:color w:val="333333"/>
                        </w:rPr>
                      </w:pPr>
                    </w:p>
                    <w:p w:rsidR="003B6BFD" w:rsidRPr="00B26D5E" w:rsidRDefault="003B6BFD" w:rsidP="003B6BFD">
                      <w:pPr>
                        <w:shd w:val="clear" w:color="auto" w:fill="FFFFFF"/>
                        <w:spacing w:after="0" w:line="240" w:lineRule="auto"/>
                        <w:jc w:val="both"/>
                        <w:outlineLvl w:val="1"/>
                        <w:rPr>
                          <w:rFonts w:ascii="Rockwell" w:eastAsia="Times New Roman" w:hAnsi="Rockwell" w:cs="Arial"/>
                          <w:bCs/>
                          <w:i/>
                          <w:color w:val="333333"/>
                        </w:rPr>
                      </w:pPr>
                      <w:r w:rsidRPr="00282CD4">
                        <w:rPr>
                          <w:rFonts w:ascii="Rockwell" w:eastAsia="Times New Roman" w:hAnsi="Rockwell" w:cs="Arial"/>
                          <w:b/>
                          <w:bCs/>
                          <w:color w:val="ED7D31" w:themeColor="accent2"/>
                          <w:sz w:val="36"/>
                          <w:szCs w:val="36"/>
                        </w:rPr>
                        <w:t>A</w:t>
                      </w:r>
                      <w:r w:rsidRPr="00282CD4">
                        <w:rPr>
                          <w:rFonts w:ascii="Rockwell" w:eastAsia="Times New Roman" w:hAnsi="Rockwell" w:cs="Arial"/>
                          <w:b/>
                          <w:bCs/>
                          <w:color w:val="ED7D31" w:themeColor="accent2"/>
                        </w:rPr>
                        <w:t xml:space="preserve">uthenticity (Be Real): </w:t>
                      </w:r>
                      <w:r w:rsidRPr="00845C2D">
                        <w:rPr>
                          <w:rFonts w:ascii="Rockwell" w:eastAsia="Times New Roman" w:hAnsi="Rockwell" w:cs="Arial"/>
                          <w:bCs/>
                          <w:color w:val="333333"/>
                        </w:rPr>
                        <w:t>It’s much easier to be who you are, than it is to be someone else! Let staff get to know the “real” you! People respect and appreciate those who are comfortable in their own skin, even if they don’t always care for some of the character traits. Be honest and truthful in your communication</w:t>
                      </w:r>
                      <w:r w:rsidR="00FC75C4">
                        <w:rPr>
                          <w:rFonts w:ascii="Rockwell" w:eastAsia="Times New Roman" w:hAnsi="Rockwell" w:cs="Arial"/>
                          <w:bCs/>
                          <w:color w:val="333333"/>
                        </w:rPr>
                        <w:t>, i</w:t>
                      </w:r>
                      <w:r w:rsidRPr="00845C2D">
                        <w:rPr>
                          <w:rFonts w:ascii="Rockwell" w:eastAsia="Times New Roman" w:hAnsi="Rockwell" w:cs="Arial"/>
                          <w:bCs/>
                          <w:color w:val="333333"/>
                        </w:rPr>
                        <w:t xml:space="preserve">nteractions and behavior. </w:t>
                      </w:r>
                      <w:r w:rsidRPr="00B26D5E">
                        <w:rPr>
                          <w:rFonts w:ascii="Rockwell" w:eastAsia="Times New Roman" w:hAnsi="Rockwell" w:cs="Arial"/>
                          <w:bCs/>
                          <w:i/>
                          <w:color w:val="333333"/>
                        </w:rPr>
                        <w:t xml:space="preserve">“Be yourself; everyone else is already taken.” </w:t>
                      </w:r>
                      <w:r w:rsidR="00FC75C4">
                        <w:rPr>
                          <w:rFonts w:ascii="Rockwell" w:eastAsia="Times New Roman" w:hAnsi="Rockwell" w:cs="Arial"/>
                          <w:bCs/>
                          <w:i/>
                          <w:color w:val="333333"/>
                        </w:rPr>
                        <w:t xml:space="preserve">- </w:t>
                      </w:r>
                      <w:r w:rsidRPr="00B26D5E">
                        <w:rPr>
                          <w:rFonts w:ascii="Rockwell" w:eastAsia="Times New Roman" w:hAnsi="Rockwell" w:cs="Arial"/>
                          <w:bCs/>
                          <w:i/>
                          <w:color w:val="333333"/>
                        </w:rPr>
                        <w:t>Oscar Wilde</w:t>
                      </w:r>
                    </w:p>
                    <w:p w:rsidR="003B6BFD" w:rsidRPr="00845C2D" w:rsidRDefault="003B6BFD" w:rsidP="003B6BFD">
                      <w:pPr>
                        <w:shd w:val="clear" w:color="auto" w:fill="FFFFFF"/>
                        <w:spacing w:after="0" w:line="240" w:lineRule="auto"/>
                        <w:jc w:val="both"/>
                        <w:outlineLvl w:val="1"/>
                        <w:rPr>
                          <w:rFonts w:ascii="Rockwell" w:eastAsia="Times New Roman" w:hAnsi="Rockwell" w:cs="Arial"/>
                          <w:bCs/>
                          <w:color w:val="333333"/>
                        </w:rPr>
                      </w:pPr>
                    </w:p>
                    <w:p w:rsidR="003B6BFD" w:rsidRPr="00B26D5E" w:rsidRDefault="003B6BFD" w:rsidP="003B6BFD">
                      <w:pPr>
                        <w:shd w:val="clear" w:color="auto" w:fill="FFFFFF"/>
                        <w:spacing w:after="0" w:line="240" w:lineRule="auto"/>
                        <w:outlineLvl w:val="1"/>
                        <w:rPr>
                          <w:rFonts w:ascii="Rockwell" w:eastAsia="Times New Roman" w:hAnsi="Rockwell" w:cs="Arial"/>
                          <w:bCs/>
                        </w:rPr>
                      </w:pPr>
                      <w:r w:rsidRPr="00282CD4">
                        <w:rPr>
                          <w:rFonts w:ascii="Rockwell" w:eastAsia="Times New Roman" w:hAnsi="Rockwell" w:cs="Arial"/>
                          <w:b/>
                          <w:bCs/>
                          <w:color w:val="ED7D31" w:themeColor="accent2"/>
                          <w:sz w:val="36"/>
                          <w:szCs w:val="36"/>
                        </w:rPr>
                        <w:t>T</w:t>
                      </w:r>
                      <w:r w:rsidRPr="00282CD4">
                        <w:rPr>
                          <w:rFonts w:ascii="Rockwell" w:eastAsia="Times New Roman" w:hAnsi="Rockwell" w:cs="Arial"/>
                          <w:b/>
                          <w:bCs/>
                          <w:color w:val="ED7D31" w:themeColor="accent2"/>
                        </w:rPr>
                        <w:t xml:space="preserve">rust:  </w:t>
                      </w:r>
                      <w:r w:rsidR="00B26D5E">
                        <w:rPr>
                          <w:rFonts w:ascii="Rockwell" w:eastAsia="Times New Roman" w:hAnsi="Rockwell" w:cs="Arial"/>
                          <w:bCs/>
                        </w:rPr>
                        <w:t>Trust is the key that unlocks the door to influence. When your staff trusts that you sincerely care about them, you will be true to your word and your actions will support what you say, and most importantly, you are operating from a place of authenticity</w:t>
                      </w:r>
                      <w:r w:rsidR="005C43F7">
                        <w:rPr>
                          <w:rFonts w:ascii="Rockwell" w:eastAsia="Times New Roman" w:hAnsi="Rockwell" w:cs="Arial"/>
                          <w:bCs/>
                        </w:rPr>
                        <w:t xml:space="preserve"> </w:t>
                      </w:r>
                      <w:r w:rsidR="00B26D5E">
                        <w:rPr>
                          <w:rFonts w:ascii="Rockwell" w:eastAsia="Times New Roman" w:hAnsi="Rockwell" w:cs="Arial"/>
                          <w:bCs/>
                        </w:rPr>
                        <w:t>…</w:t>
                      </w:r>
                      <w:r w:rsidR="005C43F7">
                        <w:rPr>
                          <w:rFonts w:ascii="Rockwell" w:eastAsia="Times New Roman" w:hAnsi="Rockwell" w:cs="Arial"/>
                          <w:bCs/>
                        </w:rPr>
                        <w:t xml:space="preserve"> </w:t>
                      </w:r>
                      <w:r w:rsidR="00B26D5E">
                        <w:rPr>
                          <w:rFonts w:ascii="Rockwell" w:eastAsia="Times New Roman" w:hAnsi="Rockwell" w:cs="Arial"/>
                          <w:bCs/>
                        </w:rPr>
                        <w:t xml:space="preserve">that is when your influence will have the greatest impact. </w:t>
                      </w:r>
                    </w:p>
                    <w:p w:rsidR="0067615E" w:rsidRDefault="0067615E" w:rsidP="00472FCB">
                      <w:pPr>
                        <w:shd w:val="clear" w:color="auto" w:fill="FFFFFF"/>
                        <w:spacing w:after="0" w:line="240" w:lineRule="auto"/>
                        <w:jc w:val="both"/>
                        <w:outlineLvl w:val="1"/>
                        <w:rPr>
                          <w:rFonts w:ascii="Rockwell" w:eastAsia="Times New Roman" w:hAnsi="Rockwell" w:cs="Arial"/>
                          <w:bCs/>
                          <w:color w:val="333333"/>
                        </w:rPr>
                      </w:pPr>
                    </w:p>
                    <w:p w:rsidR="00A43073" w:rsidRPr="00472FCB" w:rsidRDefault="003B6BFD" w:rsidP="00472FCB">
                      <w:pPr>
                        <w:shd w:val="clear" w:color="auto" w:fill="FFFFFF"/>
                        <w:spacing w:after="0" w:line="240" w:lineRule="auto"/>
                        <w:jc w:val="both"/>
                        <w:outlineLvl w:val="1"/>
                        <w:rPr>
                          <w:rFonts w:ascii="Rockwell" w:hAnsi="Rockwell"/>
                          <w:b/>
                          <w:i/>
                          <w:color w:val="ED7D31" w:themeColor="accent2"/>
                        </w:rPr>
                      </w:pPr>
                      <w:r w:rsidRPr="00472FCB">
                        <w:rPr>
                          <w:rFonts w:ascii="Rockwell" w:eastAsia="Times New Roman" w:hAnsi="Rockwell" w:cs="Arial"/>
                          <w:bCs/>
                          <w:color w:val="ED7D31" w:themeColor="accent2"/>
                        </w:rPr>
                        <w:t xml:space="preserve">This month commit to spending time </w:t>
                      </w:r>
                      <w:r w:rsidR="00845C2D" w:rsidRPr="00472FCB">
                        <w:rPr>
                          <w:rFonts w:ascii="Rockwell" w:eastAsia="Times New Roman" w:hAnsi="Rockwell" w:cs="Arial"/>
                          <w:bCs/>
                          <w:color w:val="ED7D31" w:themeColor="accent2"/>
                        </w:rPr>
                        <w:t>reflecting</w:t>
                      </w:r>
                      <w:r w:rsidRPr="00472FCB">
                        <w:rPr>
                          <w:rFonts w:ascii="Rockwell" w:eastAsia="Times New Roman" w:hAnsi="Rockwell" w:cs="Arial"/>
                          <w:bCs/>
                          <w:color w:val="ED7D31" w:themeColor="accent2"/>
                        </w:rPr>
                        <w:t xml:space="preserve"> on the </w:t>
                      </w:r>
                      <w:r w:rsidR="00845C2D" w:rsidRPr="00472FCB">
                        <w:rPr>
                          <w:rFonts w:ascii="Rockwell" w:eastAsia="Times New Roman" w:hAnsi="Rockwell" w:cs="Arial"/>
                          <w:bCs/>
                          <w:color w:val="ED7D31" w:themeColor="accent2"/>
                        </w:rPr>
                        <w:t>type</w:t>
                      </w:r>
                      <w:r w:rsidRPr="00472FCB">
                        <w:rPr>
                          <w:rFonts w:ascii="Rockwell" w:eastAsia="Times New Roman" w:hAnsi="Rockwell" w:cs="Arial"/>
                          <w:bCs/>
                          <w:color w:val="ED7D31" w:themeColor="accent2"/>
                        </w:rPr>
                        <w:t xml:space="preserve"> of influence you want to have on your staff. Identify where and how you may need to make adjustments in your actions, conversations, or other areas in order to positively influence others</w:t>
                      </w:r>
                      <w:r w:rsidR="00363E8B">
                        <w:rPr>
                          <w:rFonts w:ascii="Rockwell" w:eastAsia="Times New Roman" w:hAnsi="Rockwell" w:cs="Arial"/>
                          <w:bCs/>
                          <w:color w:val="ED7D31" w:themeColor="accent2"/>
                        </w:rPr>
                        <w:t>. M</w:t>
                      </w:r>
                      <w:r w:rsidRPr="00472FCB">
                        <w:rPr>
                          <w:rFonts w:ascii="Rockwell" w:eastAsia="Times New Roman" w:hAnsi="Rockwell" w:cs="Arial"/>
                          <w:bCs/>
                          <w:color w:val="ED7D31" w:themeColor="accent2"/>
                        </w:rPr>
                        <w:t>ake a concerted effort to do things differently.</w:t>
                      </w:r>
                    </w:p>
                  </w:txbxContent>
                </v:textbox>
                <w10:wrap anchorx="margin"/>
              </v:shape>
            </w:pict>
          </mc:Fallback>
        </mc:AlternateContent>
      </w:r>
    </w:p>
    <w:p w:rsidR="003917B9" w:rsidRDefault="003917B9" w:rsidP="003917B9"/>
    <w:p w:rsidR="003917B9" w:rsidRDefault="00A66F44" w:rsidP="003917B9">
      <w:r w:rsidRPr="00A66F44">
        <w:rPr>
          <w:noProof/>
        </w:rPr>
        <w:t xml:space="preserve"> </w:t>
      </w:r>
    </w:p>
    <w:p w:rsidR="003917B9" w:rsidRDefault="003917B9" w:rsidP="003917B9"/>
    <w:p w:rsidR="003917B9" w:rsidRDefault="003917B9" w:rsidP="003917B9"/>
    <w:p w:rsidR="003917B9" w:rsidRDefault="003917B9" w:rsidP="003917B9"/>
    <w:p w:rsidR="003917B9" w:rsidRDefault="003917B9" w:rsidP="003917B9"/>
    <w:p w:rsidR="003917B9" w:rsidRDefault="003917B9" w:rsidP="003917B9"/>
    <w:p w:rsidR="003917B9" w:rsidRDefault="003917B9" w:rsidP="003917B9"/>
    <w:p w:rsidR="003917B9" w:rsidRDefault="003917B9" w:rsidP="003917B9"/>
    <w:p w:rsidR="003917B9" w:rsidRDefault="003917B9" w:rsidP="003917B9"/>
    <w:p w:rsidR="0088491E" w:rsidRDefault="0088491E" w:rsidP="003917B9"/>
    <w:p w:rsidR="0088491E" w:rsidRDefault="0088491E" w:rsidP="003917B9"/>
    <w:p w:rsidR="003917B9" w:rsidRDefault="003917B9" w:rsidP="003917B9"/>
    <w:p w:rsidR="003917B9" w:rsidRDefault="003917B9" w:rsidP="003917B9"/>
    <w:p w:rsidR="00B26D5E" w:rsidRDefault="00B26D5E" w:rsidP="003917B9">
      <w:pPr>
        <w:pStyle w:val="ListParagraph"/>
        <w:spacing w:after="0" w:line="240" w:lineRule="auto"/>
        <w:rPr>
          <w:rFonts w:ascii="Rockwell" w:hAnsi="Rockwell"/>
        </w:rPr>
      </w:pPr>
    </w:p>
    <w:p w:rsidR="00B26D5E" w:rsidRPr="00B26D5E" w:rsidRDefault="00B26D5E" w:rsidP="00B26D5E"/>
    <w:p w:rsidR="003917B9" w:rsidRPr="00B26D5E" w:rsidRDefault="003917B9" w:rsidP="00B26D5E">
      <w:pPr>
        <w:jc w:val="right"/>
      </w:pPr>
    </w:p>
    <w:sectPr w:rsidR="003917B9" w:rsidRPr="00B26D5E" w:rsidSect="007A36F2">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9A5" w:rsidRDefault="008249A5" w:rsidP="00C77172">
      <w:pPr>
        <w:spacing w:after="0" w:line="240" w:lineRule="auto"/>
      </w:pPr>
      <w:r>
        <w:separator/>
      </w:r>
    </w:p>
  </w:endnote>
  <w:endnote w:type="continuationSeparator" w:id="0">
    <w:p w:rsidR="008249A5" w:rsidRDefault="008249A5" w:rsidP="00C77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9A5" w:rsidRDefault="008249A5" w:rsidP="00C77172">
      <w:pPr>
        <w:spacing w:after="0" w:line="240" w:lineRule="auto"/>
      </w:pPr>
      <w:r>
        <w:separator/>
      </w:r>
    </w:p>
  </w:footnote>
  <w:footnote w:type="continuationSeparator" w:id="0">
    <w:p w:rsidR="008249A5" w:rsidRDefault="008249A5" w:rsidP="00C77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356372"/>
      <w:docPartObj>
        <w:docPartGallery w:val="Watermarks"/>
        <w:docPartUnique/>
      </w:docPartObj>
    </w:sdtPr>
    <w:sdtEndPr/>
    <w:sdtContent>
      <w:p w:rsidR="00C77172" w:rsidRDefault="008249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19B9"/>
    <w:multiLevelType w:val="hybridMultilevel"/>
    <w:tmpl w:val="275E9B58"/>
    <w:lvl w:ilvl="0" w:tplc="AF46A6B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30109"/>
    <w:multiLevelType w:val="hybridMultilevel"/>
    <w:tmpl w:val="9D624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81A0E"/>
    <w:multiLevelType w:val="hybridMultilevel"/>
    <w:tmpl w:val="C79C3FE2"/>
    <w:lvl w:ilvl="0" w:tplc="C854EF08">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CB2AE5"/>
    <w:multiLevelType w:val="hybridMultilevel"/>
    <w:tmpl w:val="34DE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964B2"/>
    <w:multiLevelType w:val="hybridMultilevel"/>
    <w:tmpl w:val="75222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DB0C35"/>
    <w:multiLevelType w:val="hybridMultilevel"/>
    <w:tmpl w:val="2B222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92469A"/>
    <w:multiLevelType w:val="hybridMultilevel"/>
    <w:tmpl w:val="317CC854"/>
    <w:lvl w:ilvl="0" w:tplc="B2D2B850">
      <w:start w:val="1"/>
      <w:numFmt w:val="decimal"/>
      <w:lvlText w:val="%1."/>
      <w:lvlJc w:val="left"/>
      <w:pPr>
        <w:ind w:left="720" w:hanging="360"/>
      </w:pPr>
      <w:rPr>
        <w:rFonts w:hint="default"/>
        <w:b/>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400602"/>
    <w:multiLevelType w:val="hybridMultilevel"/>
    <w:tmpl w:val="6FF68DC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E0230F6"/>
    <w:multiLevelType w:val="hybridMultilevel"/>
    <w:tmpl w:val="02D63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BC053C"/>
    <w:multiLevelType w:val="hybridMultilevel"/>
    <w:tmpl w:val="EA54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5C5C13"/>
    <w:multiLevelType w:val="hybridMultilevel"/>
    <w:tmpl w:val="9EFE2542"/>
    <w:lvl w:ilvl="0" w:tplc="C54A329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C04CF0"/>
    <w:multiLevelType w:val="hybridMultilevel"/>
    <w:tmpl w:val="5D1A089A"/>
    <w:lvl w:ilvl="0" w:tplc="9C2E0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9658E0"/>
    <w:multiLevelType w:val="hybridMultilevel"/>
    <w:tmpl w:val="EEBC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377972"/>
    <w:multiLevelType w:val="hybridMultilevel"/>
    <w:tmpl w:val="A61AA394"/>
    <w:lvl w:ilvl="0" w:tplc="C1C639AE">
      <w:numFmt w:val="bullet"/>
      <w:lvlText w:val="-"/>
      <w:lvlJc w:val="left"/>
      <w:pPr>
        <w:ind w:left="720" w:hanging="36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D837C3"/>
    <w:multiLevelType w:val="hybridMultilevel"/>
    <w:tmpl w:val="522AA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215638"/>
    <w:multiLevelType w:val="hybridMultilevel"/>
    <w:tmpl w:val="CF0C814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4D61356E"/>
    <w:multiLevelType w:val="hybridMultilevel"/>
    <w:tmpl w:val="D6E0EC1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531920A8"/>
    <w:multiLevelType w:val="hybridMultilevel"/>
    <w:tmpl w:val="E5AC8FAA"/>
    <w:lvl w:ilvl="0" w:tplc="AAFE6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D27DFF"/>
    <w:multiLevelType w:val="hybridMultilevel"/>
    <w:tmpl w:val="44586FA6"/>
    <w:lvl w:ilvl="0" w:tplc="C1C639AE">
      <w:numFmt w:val="bullet"/>
      <w:lvlText w:val="-"/>
      <w:lvlJc w:val="left"/>
      <w:pPr>
        <w:ind w:left="720" w:hanging="36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5E7C13"/>
    <w:multiLevelType w:val="hybridMultilevel"/>
    <w:tmpl w:val="7EEA4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C48657C"/>
    <w:multiLevelType w:val="hybridMultilevel"/>
    <w:tmpl w:val="8C3413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09C6D88"/>
    <w:multiLevelType w:val="hybridMultilevel"/>
    <w:tmpl w:val="36EA0676"/>
    <w:lvl w:ilvl="0" w:tplc="4044BD7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EA7F7F"/>
    <w:multiLevelType w:val="multilevel"/>
    <w:tmpl w:val="01E29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505057"/>
    <w:multiLevelType w:val="hybridMultilevel"/>
    <w:tmpl w:val="B6DA4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2949F6"/>
    <w:multiLevelType w:val="hybridMultilevel"/>
    <w:tmpl w:val="E432E936"/>
    <w:lvl w:ilvl="0" w:tplc="1CE83F2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19"/>
  </w:num>
  <w:num w:numId="4">
    <w:abstractNumId w:val="16"/>
  </w:num>
  <w:num w:numId="5">
    <w:abstractNumId w:val="15"/>
  </w:num>
  <w:num w:numId="6">
    <w:abstractNumId w:val="4"/>
  </w:num>
  <w:num w:numId="7">
    <w:abstractNumId w:val="10"/>
  </w:num>
  <w:num w:numId="8">
    <w:abstractNumId w:val="9"/>
  </w:num>
  <w:num w:numId="9">
    <w:abstractNumId w:val="3"/>
  </w:num>
  <w:num w:numId="10">
    <w:abstractNumId w:val="18"/>
  </w:num>
  <w:num w:numId="11">
    <w:abstractNumId w:val="20"/>
  </w:num>
  <w:num w:numId="12">
    <w:abstractNumId w:val="14"/>
  </w:num>
  <w:num w:numId="13">
    <w:abstractNumId w:val="13"/>
  </w:num>
  <w:num w:numId="14">
    <w:abstractNumId w:val="0"/>
  </w:num>
  <w:num w:numId="15">
    <w:abstractNumId w:val="1"/>
  </w:num>
  <w:num w:numId="16">
    <w:abstractNumId w:val="11"/>
  </w:num>
  <w:num w:numId="17">
    <w:abstractNumId w:val="6"/>
  </w:num>
  <w:num w:numId="18">
    <w:abstractNumId w:val="21"/>
  </w:num>
  <w:num w:numId="19">
    <w:abstractNumId w:val="2"/>
  </w:num>
  <w:num w:numId="20">
    <w:abstractNumId w:val="23"/>
  </w:num>
  <w:num w:numId="21">
    <w:abstractNumId w:val="24"/>
  </w:num>
  <w:num w:numId="22">
    <w:abstractNumId w:val="7"/>
  </w:num>
  <w:num w:numId="23">
    <w:abstractNumId w:val="17"/>
  </w:num>
  <w:num w:numId="24">
    <w:abstractNumId w:val="2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4CD"/>
    <w:rsid w:val="00004BD4"/>
    <w:rsid w:val="000127F4"/>
    <w:rsid w:val="00020A45"/>
    <w:rsid w:val="00021DC2"/>
    <w:rsid w:val="00054AE0"/>
    <w:rsid w:val="00071418"/>
    <w:rsid w:val="00075F65"/>
    <w:rsid w:val="00085C8D"/>
    <w:rsid w:val="0009570F"/>
    <w:rsid w:val="00095829"/>
    <w:rsid w:val="000B206D"/>
    <w:rsid w:val="000B41C1"/>
    <w:rsid w:val="000B79F0"/>
    <w:rsid w:val="000C6ED6"/>
    <w:rsid w:val="000D2A5E"/>
    <w:rsid w:val="000D6E22"/>
    <w:rsid w:val="000D787F"/>
    <w:rsid w:val="000E049E"/>
    <w:rsid w:val="000E3AD6"/>
    <w:rsid w:val="000E54CD"/>
    <w:rsid w:val="000F0D7E"/>
    <w:rsid w:val="000F2F8A"/>
    <w:rsid w:val="0011102F"/>
    <w:rsid w:val="001721E4"/>
    <w:rsid w:val="00182163"/>
    <w:rsid w:val="001C23D6"/>
    <w:rsid w:val="001C533B"/>
    <w:rsid w:val="00205945"/>
    <w:rsid w:val="00214DB1"/>
    <w:rsid w:val="002175A6"/>
    <w:rsid w:val="002214EE"/>
    <w:rsid w:val="002327D9"/>
    <w:rsid w:val="00251EF5"/>
    <w:rsid w:val="00266744"/>
    <w:rsid w:val="0027711D"/>
    <w:rsid w:val="002818FC"/>
    <w:rsid w:val="00282C39"/>
    <w:rsid w:val="00282CD4"/>
    <w:rsid w:val="002832E4"/>
    <w:rsid w:val="002B5131"/>
    <w:rsid w:val="002C09A0"/>
    <w:rsid w:val="002C38B9"/>
    <w:rsid w:val="002C6E25"/>
    <w:rsid w:val="002C7A18"/>
    <w:rsid w:val="002D0E8D"/>
    <w:rsid w:val="002E1B6F"/>
    <w:rsid w:val="002F3BBF"/>
    <w:rsid w:val="002F5400"/>
    <w:rsid w:val="00313E5B"/>
    <w:rsid w:val="00325770"/>
    <w:rsid w:val="00335DB3"/>
    <w:rsid w:val="00351E04"/>
    <w:rsid w:val="00360589"/>
    <w:rsid w:val="003618D9"/>
    <w:rsid w:val="00363E8B"/>
    <w:rsid w:val="00371D6C"/>
    <w:rsid w:val="00387487"/>
    <w:rsid w:val="003917B9"/>
    <w:rsid w:val="003A681D"/>
    <w:rsid w:val="003B69C0"/>
    <w:rsid w:val="003B6BFD"/>
    <w:rsid w:val="003B78D1"/>
    <w:rsid w:val="003B792F"/>
    <w:rsid w:val="003C29F6"/>
    <w:rsid w:val="003D1F87"/>
    <w:rsid w:val="003D43D7"/>
    <w:rsid w:val="004074CD"/>
    <w:rsid w:val="00412CAE"/>
    <w:rsid w:val="004134D4"/>
    <w:rsid w:val="0043397A"/>
    <w:rsid w:val="004404CD"/>
    <w:rsid w:val="00455A91"/>
    <w:rsid w:val="00461498"/>
    <w:rsid w:val="00472FCB"/>
    <w:rsid w:val="00482621"/>
    <w:rsid w:val="0049066D"/>
    <w:rsid w:val="004914C1"/>
    <w:rsid w:val="00492D69"/>
    <w:rsid w:val="004933DF"/>
    <w:rsid w:val="0049508D"/>
    <w:rsid w:val="004A4E76"/>
    <w:rsid w:val="004A607B"/>
    <w:rsid w:val="004C04ED"/>
    <w:rsid w:val="004C0B24"/>
    <w:rsid w:val="004D462F"/>
    <w:rsid w:val="004D7749"/>
    <w:rsid w:val="004E0A0A"/>
    <w:rsid w:val="00524832"/>
    <w:rsid w:val="00536601"/>
    <w:rsid w:val="00596497"/>
    <w:rsid w:val="005C43F7"/>
    <w:rsid w:val="005E3063"/>
    <w:rsid w:val="005F7D40"/>
    <w:rsid w:val="00623AC2"/>
    <w:rsid w:val="006259F0"/>
    <w:rsid w:val="0063588B"/>
    <w:rsid w:val="00644F9A"/>
    <w:rsid w:val="006653C6"/>
    <w:rsid w:val="00667F21"/>
    <w:rsid w:val="0067615E"/>
    <w:rsid w:val="006864B6"/>
    <w:rsid w:val="006877DB"/>
    <w:rsid w:val="006A1F7F"/>
    <w:rsid w:val="006B1FAC"/>
    <w:rsid w:val="006D6B42"/>
    <w:rsid w:val="006E24B8"/>
    <w:rsid w:val="006F7579"/>
    <w:rsid w:val="007005DF"/>
    <w:rsid w:val="00702033"/>
    <w:rsid w:val="0071675E"/>
    <w:rsid w:val="007448DE"/>
    <w:rsid w:val="00745AA1"/>
    <w:rsid w:val="007502FC"/>
    <w:rsid w:val="007738E3"/>
    <w:rsid w:val="00796AD3"/>
    <w:rsid w:val="007A36F2"/>
    <w:rsid w:val="007D44AD"/>
    <w:rsid w:val="007E5F26"/>
    <w:rsid w:val="008044EA"/>
    <w:rsid w:val="008249A5"/>
    <w:rsid w:val="00831265"/>
    <w:rsid w:val="00845C2D"/>
    <w:rsid w:val="00857333"/>
    <w:rsid w:val="00860590"/>
    <w:rsid w:val="00860F77"/>
    <w:rsid w:val="008668EA"/>
    <w:rsid w:val="00875311"/>
    <w:rsid w:val="008811B5"/>
    <w:rsid w:val="0088491E"/>
    <w:rsid w:val="00884D9A"/>
    <w:rsid w:val="008A599F"/>
    <w:rsid w:val="008D09AF"/>
    <w:rsid w:val="008D42C7"/>
    <w:rsid w:val="008E5142"/>
    <w:rsid w:val="008E533A"/>
    <w:rsid w:val="008F7DED"/>
    <w:rsid w:val="00905405"/>
    <w:rsid w:val="0091069A"/>
    <w:rsid w:val="00913A43"/>
    <w:rsid w:val="0093103B"/>
    <w:rsid w:val="00947E06"/>
    <w:rsid w:val="009556B8"/>
    <w:rsid w:val="009725AF"/>
    <w:rsid w:val="00993DC3"/>
    <w:rsid w:val="00996344"/>
    <w:rsid w:val="00996F3E"/>
    <w:rsid w:val="0099709A"/>
    <w:rsid w:val="009A0524"/>
    <w:rsid w:val="00A0178D"/>
    <w:rsid w:val="00A43073"/>
    <w:rsid w:val="00A51D08"/>
    <w:rsid w:val="00A5391F"/>
    <w:rsid w:val="00A53C1A"/>
    <w:rsid w:val="00A66F44"/>
    <w:rsid w:val="00AC00DB"/>
    <w:rsid w:val="00AF6FE5"/>
    <w:rsid w:val="00B11CE2"/>
    <w:rsid w:val="00B17BEB"/>
    <w:rsid w:val="00B217E4"/>
    <w:rsid w:val="00B220E6"/>
    <w:rsid w:val="00B26D5E"/>
    <w:rsid w:val="00B34D4F"/>
    <w:rsid w:val="00B36DC9"/>
    <w:rsid w:val="00B46037"/>
    <w:rsid w:val="00B65925"/>
    <w:rsid w:val="00BC4969"/>
    <w:rsid w:val="00BD794D"/>
    <w:rsid w:val="00C40AD0"/>
    <w:rsid w:val="00C77172"/>
    <w:rsid w:val="00C8122A"/>
    <w:rsid w:val="00C9173F"/>
    <w:rsid w:val="00C93F24"/>
    <w:rsid w:val="00CA0AF6"/>
    <w:rsid w:val="00CA2B52"/>
    <w:rsid w:val="00CC454B"/>
    <w:rsid w:val="00D13368"/>
    <w:rsid w:val="00D37C94"/>
    <w:rsid w:val="00D75896"/>
    <w:rsid w:val="00D954E2"/>
    <w:rsid w:val="00DA492A"/>
    <w:rsid w:val="00DA4E50"/>
    <w:rsid w:val="00DA6957"/>
    <w:rsid w:val="00DA793F"/>
    <w:rsid w:val="00DC2F19"/>
    <w:rsid w:val="00DC3436"/>
    <w:rsid w:val="00DE3BA9"/>
    <w:rsid w:val="00DE4D46"/>
    <w:rsid w:val="00DF529C"/>
    <w:rsid w:val="00E05C13"/>
    <w:rsid w:val="00E05E31"/>
    <w:rsid w:val="00E16159"/>
    <w:rsid w:val="00E30BF5"/>
    <w:rsid w:val="00E32A28"/>
    <w:rsid w:val="00E33200"/>
    <w:rsid w:val="00E84A2A"/>
    <w:rsid w:val="00E91A97"/>
    <w:rsid w:val="00EA3AB3"/>
    <w:rsid w:val="00EB0ED6"/>
    <w:rsid w:val="00EC3F5C"/>
    <w:rsid w:val="00EE2271"/>
    <w:rsid w:val="00EE6E42"/>
    <w:rsid w:val="00EF01B2"/>
    <w:rsid w:val="00F119BB"/>
    <w:rsid w:val="00F27878"/>
    <w:rsid w:val="00F653C1"/>
    <w:rsid w:val="00F76C19"/>
    <w:rsid w:val="00F77A5E"/>
    <w:rsid w:val="00F823C9"/>
    <w:rsid w:val="00F878DE"/>
    <w:rsid w:val="00FB71C6"/>
    <w:rsid w:val="00FC0049"/>
    <w:rsid w:val="00FC4861"/>
    <w:rsid w:val="00FC75C4"/>
    <w:rsid w:val="00FD63BC"/>
    <w:rsid w:val="00FD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09AD3FC-0784-42A6-947F-6FB7ABDA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74CD"/>
    <w:pPr>
      <w:ind w:left="720"/>
      <w:contextualSpacing/>
    </w:pPr>
  </w:style>
  <w:style w:type="character" w:customStyle="1" w:styleId="headingyoc3">
    <w:name w:val="heading_yoc3"/>
    <w:basedOn w:val="DefaultParagraphFont"/>
    <w:rsid w:val="004074CD"/>
  </w:style>
  <w:style w:type="paragraph" w:styleId="Header">
    <w:name w:val="header"/>
    <w:basedOn w:val="Normal"/>
    <w:link w:val="HeaderChar"/>
    <w:uiPriority w:val="99"/>
    <w:unhideWhenUsed/>
    <w:rsid w:val="00C77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172"/>
  </w:style>
  <w:style w:type="paragraph" w:styleId="Footer">
    <w:name w:val="footer"/>
    <w:basedOn w:val="Normal"/>
    <w:link w:val="FooterChar"/>
    <w:uiPriority w:val="99"/>
    <w:unhideWhenUsed/>
    <w:rsid w:val="00C77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172"/>
  </w:style>
  <w:style w:type="character" w:styleId="Hyperlink">
    <w:name w:val="Hyperlink"/>
    <w:basedOn w:val="DefaultParagraphFont"/>
    <w:uiPriority w:val="99"/>
    <w:unhideWhenUsed/>
    <w:rsid w:val="003618D9"/>
    <w:rPr>
      <w:color w:val="0563C1" w:themeColor="hyperlink"/>
      <w:u w:val="single"/>
    </w:rPr>
  </w:style>
  <w:style w:type="paragraph" w:styleId="BalloonText">
    <w:name w:val="Balloon Text"/>
    <w:basedOn w:val="Normal"/>
    <w:link w:val="BalloonTextChar"/>
    <w:uiPriority w:val="99"/>
    <w:semiHidden/>
    <w:unhideWhenUsed/>
    <w:rsid w:val="006D6B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B42"/>
    <w:rPr>
      <w:rFonts w:ascii="Segoe UI" w:hAnsi="Segoe UI" w:cs="Segoe UI"/>
      <w:sz w:val="18"/>
      <w:szCs w:val="18"/>
    </w:rPr>
  </w:style>
  <w:style w:type="paragraph" w:styleId="NormalWeb">
    <w:name w:val="Normal (Web)"/>
    <w:basedOn w:val="Normal"/>
    <w:uiPriority w:val="99"/>
    <w:semiHidden/>
    <w:unhideWhenUsed/>
    <w:rsid w:val="00FD75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8726">
      <w:bodyDiv w:val="1"/>
      <w:marLeft w:val="0"/>
      <w:marRight w:val="0"/>
      <w:marTop w:val="0"/>
      <w:marBottom w:val="0"/>
      <w:divBdr>
        <w:top w:val="none" w:sz="0" w:space="0" w:color="auto"/>
        <w:left w:val="none" w:sz="0" w:space="0" w:color="auto"/>
        <w:bottom w:val="none" w:sz="0" w:space="0" w:color="auto"/>
        <w:right w:val="none" w:sz="0" w:space="0" w:color="auto"/>
      </w:divBdr>
    </w:div>
    <w:div w:id="217478261">
      <w:bodyDiv w:val="1"/>
      <w:marLeft w:val="0"/>
      <w:marRight w:val="0"/>
      <w:marTop w:val="0"/>
      <w:marBottom w:val="0"/>
      <w:divBdr>
        <w:top w:val="none" w:sz="0" w:space="0" w:color="auto"/>
        <w:left w:val="none" w:sz="0" w:space="0" w:color="auto"/>
        <w:bottom w:val="none" w:sz="0" w:space="0" w:color="auto"/>
        <w:right w:val="none" w:sz="0" w:space="0" w:color="auto"/>
      </w:divBdr>
    </w:div>
    <w:div w:id="361058624">
      <w:bodyDiv w:val="1"/>
      <w:marLeft w:val="0"/>
      <w:marRight w:val="0"/>
      <w:marTop w:val="0"/>
      <w:marBottom w:val="0"/>
      <w:divBdr>
        <w:top w:val="none" w:sz="0" w:space="0" w:color="auto"/>
        <w:left w:val="none" w:sz="0" w:space="0" w:color="auto"/>
        <w:bottom w:val="none" w:sz="0" w:space="0" w:color="auto"/>
        <w:right w:val="none" w:sz="0" w:space="0" w:color="auto"/>
      </w:divBdr>
    </w:div>
    <w:div w:id="1103112690">
      <w:bodyDiv w:val="1"/>
      <w:marLeft w:val="0"/>
      <w:marRight w:val="0"/>
      <w:marTop w:val="0"/>
      <w:marBottom w:val="0"/>
      <w:divBdr>
        <w:top w:val="none" w:sz="0" w:space="0" w:color="auto"/>
        <w:left w:val="none" w:sz="0" w:space="0" w:color="auto"/>
        <w:bottom w:val="none" w:sz="0" w:space="0" w:color="auto"/>
        <w:right w:val="none" w:sz="0" w:space="0" w:color="auto"/>
      </w:divBdr>
      <w:divsChild>
        <w:div w:id="297491532">
          <w:marLeft w:val="0"/>
          <w:marRight w:val="0"/>
          <w:marTop w:val="600"/>
          <w:marBottom w:val="336"/>
          <w:divBdr>
            <w:top w:val="none" w:sz="0" w:space="0" w:color="auto"/>
            <w:left w:val="none" w:sz="0" w:space="0" w:color="auto"/>
            <w:bottom w:val="none" w:sz="0" w:space="0" w:color="auto"/>
            <w:right w:val="none" w:sz="0" w:space="0" w:color="auto"/>
          </w:divBdr>
          <w:divsChild>
            <w:div w:id="1982155765">
              <w:marLeft w:val="0"/>
              <w:marRight w:val="0"/>
              <w:marTop w:val="0"/>
              <w:marBottom w:val="0"/>
              <w:divBdr>
                <w:top w:val="none" w:sz="0" w:space="0" w:color="auto"/>
                <w:left w:val="none" w:sz="0" w:space="0" w:color="auto"/>
                <w:bottom w:val="none" w:sz="0" w:space="0" w:color="auto"/>
                <w:right w:val="none" w:sz="0" w:space="0" w:color="auto"/>
              </w:divBdr>
            </w:div>
          </w:divsChild>
        </w:div>
        <w:div w:id="386491657">
          <w:marLeft w:val="0"/>
          <w:marRight w:val="0"/>
          <w:marTop w:val="0"/>
          <w:marBottom w:val="210"/>
          <w:divBdr>
            <w:top w:val="none" w:sz="0" w:space="0" w:color="auto"/>
            <w:left w:val="none" w:sz="0" w:space="0" w:color="auto"/>
            <w:bottom w:val="none" w:sz="0" w:space="0" w:color="auto"/>
            <w:right w:val="none" w:sz="0" w:space="0" w:color="auto"/>
          </w:divBdr>
        </w:div>
      </w:divsChild>
    </w:div>
    <w:div w:id="1374110244">
      <w:bodyDiv w:val="1"/>
      <w:marLeft w:val="0"/>
      <w:marRight w:val="0"/>
      <w:marTop w:val="0"/>
      <w:marBottom w:val="0"/>
      <w:divBdr>
        <w:top w:val="none" w:sz="0" w:space="0" w:color="auto"/>
        <w:left w:val="none" w:sz="0" w:space="0" w:color="auto"/>
        <w:bottom w:val="none" w:sz="0" w:space="0" w:color="auto"/>
        <w:right w:val="none" w:sz="0" w:space="0" w:color="auto"/>
      </w:divBdr>
    </w:div>
    <w:div w:id="191176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2621C-97C1-480C-98CB-3AFE860E0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Benson, Renee</dc:creator>
  <cp:keywords/>
  <dc:description/>
  <cp:lastModifiedBy>Booth, Megan</cp:lastModifiedBy>
  <cp:revision>2</cp:revision>
  <dcterms:created xsi:type="dcterms:W3CDTF">2016-04-14T18:16:00Z</dcterms:created>
  <dcterms:modified xsi:type="dcterms:W3CDTF">2016-04-14T18:16:00Z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784659130</vt:i4>
  </property>
  <property fmtid="{D5CDD505-2E9C-101B-9397-08002B2CF9AE}" pid="3" name="_NewReviewCycle">
    <vt:lpwstr/>
  </property>
  <property fmtid="{D5CDD505-2E9C-101B-9397-08002B2CF9AE}" pid="4" name="_EmailSubject">
    <vt:lpwstr>Coaching Material on Provider Page</vt:lpwstr>
  </property>
  <property fmtid="{D5CDD505-2E9C-101B-9397-08002B2CF9AE}" pid="5" name="_AuthorEmail">
    <vt:lpwstr>michelle.belitz@ramseycounty.us</vt:lpwstr>
  </property>
  <property fmtid="{D5CDD505-2E9C-101B-9397-08002B2CF9AE}" pid="6" name="_AuthorEmailDisplayName">
    <vt:lpwstr>Belitz, Michelle</vt:lpwstr>
  </property>
</Properties>
</file>