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9A" w:rsidRDefault="00F64B04" w:rsidP="003917B9">
      <w:r>
        <w:rPr>
          <w:noProof/>
        </w:rPr>
        <mc:AlternateContent>
          <mc:Choice Requires="wps">
            <w:drawing>
              <wp:anchor distT="0" distB="0" distL="114300" distR="114300" simplePos="0" relativeHeight="251659264" behindDoc="0" locked="0" layoutInCell="1" allowOverlap="1" wp14:anchorId="5AF62E0A" wp14:editId="31511AA3">
                <wp:simplePos x="0" y="0"/>
                <wp:positionH relativeFrom="margin">
                  <wp:posOffset>-219075</wp:posOffset>
                </wp:positionH>
                <wp:positionV relativeFrom="paragraph">
                  <wp:posOffset>-437515</wp:posOffset>
                </wp:positionV>
                <wp:extent cx="7362825" cy="9660890"/>
                <wp:effectExtent l="19050" t="19050" r="47625" b="35560"/>
                <wp:wrapNone/>
                <wp:docPr id="1" name="Rectangle 1"/>
                <wp:cNvGraphicFramePr/>
                <a:graphic xmlns:a="http://schemas.openxmlformats.org/drawingml/2006/main">
                  <a:graphicData uri="http://schemas.microsoft.com/office/word/2010/wordprocessingShape">
                    <wps:wsp>
                      <wps:cNvSpPr/>
                      <wps:spPr>
                        <a:xfrm>
                          <a:off x="0" y="0"/>
                          <a:ext cx="7362825" cy="9660890"/>
                        </a:xfrm>
                        <a:prstGeom prst="rect">
                          <a:avLst/>
                        </a:prstGeom>
                        <a:noFill/>
                        <a:ln w="57150">
                          <a:solidFill>
                            <a:srgbClr val="A3013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17B9" w:rsidRDefault="003917B9" w:rsidP="00360589">
                            <w:pPr>
                              <w:rPr>
                                <w:sz w:val="18"/>
                              </w:rPr>
                            </w:pPr>
                          </w:p>
                          <w:p w:rsidR="00360589" w:rsidRDefault="00360589" w:rsidP="00360589">
                            <w:pPr>
                              <w:rPr>
                                <w:sz w:val="18"/>
                              </w:rPr>
                            </w:pPr>
                          </w:p>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831265">
                            <w:pPr>
                              <w:jc w:val="both"/>
                            </w:pPr>
                          </w:p>
                          <w:p w:rsidR="000D787F" w:rsidRDefault="000D787F" w:rsidP="00360589"/>
                          <w:p w:rsidR="000D787F" w:rsidRDefault="000D787F"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99709A">
                            <w:pPr>
                              <w:jc w:val="right"/>
                            </w:pPr>
                          </w:p>
                          <w:p w:rsidR="0099709A" w:rsidRDefault="0099709A" w:rsidP="00360589"/>
                          <w:p w:rsidR="0099709A" w:rsidRDefault="0099709A" w:rsidP="00360589"/>
                          <w:p w:rsidR="000D787F" w:rsidRDefault="000D787F" w:rsidP="00360589"/>
                          <w:p w:rsidR="000D787F" w:rsidRPr="00E1545B" w:rsidRDefault="000D787F" w:rsidP="00360589"/>
                          <w:p w:rsidR="000D787F" w:rsidRPr="00E1545B"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88491E">
                            <w:pPr>
                              <w:jc w:val="right"/>
                            </w:pPr>
                          </w:p>
                          <w:p w:rsidR="0088491E" w:rsidRDefault="0088491E" w:rsidP="0088491E"/>
                          <w:p w:rsidR="00360589" w:rsidRDefault="00360589" w:rsidP="008849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62E0A" id="Rectangle 1" o:spid="_x0000_s1026" style="position:absolute;margin-left:-17.25pt;margin-top:-34.45pt;width:579.75pt;height:76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" filled="f" strokecolor="#a30134" strokeweight="4.5pt">
                <v:textbox>
                  <w:txbxContent>
                    <w:p w:rsidR="003917B9" w:rsidRDefault="003917B9" w:rsidP="00360589">
                      <w:pPr>
                        <w:rPr>
                          <w:sz w:val="18"/>
                        </w:rPr>
                      </w:pPr>
                    </w:p>
                    <w:p w:rsidR="00360589" w:rsidRDefault="00360589" w:rsidP="00360589">
                      <w:pPr>
                        <w:rPr>
                          <w:sz w:val="18"/>
                        </w:rPr>
                      </w:pPr>
                    </w:p>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831265">
                      <w:pPr>
                        <w:jc w:val="both"/>
                      </w:pPr>
                    </w:p>
                    <w:p w:rsidR="000D787F" w:rsidRDefault="000D787F" w:rsidP="00360589"/>
                    <w:p w:rsidR="000D787F" w:rsidRDefault="000D787F"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99709A">
                      <w:pPr>
                        <w:jc w:val="right"/>
                      </w:pPr>
                    </w:p>
                    <w:p w:rsidR="0099709A" w:rsidRDefault="0099709A" w:rsidP="00360589"/>
                    <w:p w:rsidR="0099709A" w:rsidRDefault="0099709A" w:rsidP="00360589"/>
                    <w:p w:rsidR="000D787F" w:rsidRDefault="000D787F" w:rsidP="00360589"/>
                    <w:p w:rsidR="000D787F" w:rsidRPr="00E1545B" w:rsidRDefault="000D787F" w:rsidP="00360589"/>
                    <w:p w:rsidR="000D787F" w:rsidRPr="00E1545B"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88491E">
                      <w:pPr>
                        <w:jc w:val="right"/>
                      </w:pPr>
                    </w:p>
                    <w:p w:rsidR="0088491E" w:rsidRDefault="0088491E" w:rsidP="0088491E"/>
                    <w:p w:rsidR="00360589" w:rsidRDefault="00360589" w:rsidP="0088491E"/>
                  </w:txbxContent>
                </v:textbox>
                <w10:wrap anchorx="margin"/>
              </v:rect>
            </w:pict>
          </mc:Fallback>
        </mc:AlternateContent>
      </w:r>
      <w:r w:rsidR="00CD53F7">
        <w:rPr>
          <w:noProof/>
        </w:rPr>
        <w:drawing>
          <wp:anchor distT="0" distB="0" distL="114300" distR="114300" simplePos="0" relativeHeight="251660288" behindDoc="0" locked="0" layoutInCell="1" allowOverlap="1" wp14:anchorId="7C498AA8" wp14:editId="2C594725">
            <wp:simplePos x="0" y="0"/>
            <wp:positionH relativeFrom="column">
              <wp:posOffset>38100</wp:posOffset>
            </wp:positionH>
            <wp:positionV relativeFrom="paragraph">
              <wp:posOffset>-294640</wp:posOffset>
            </wp:positionV>
            <wp:extent cx="1024128" cy="1051560"/>
            <wp:effectExtent l="0" t="0" r="5080" b="0"/>
            <wp:wrapNone/>
            <wp:docPr id="4" name="Picture 4" descr="http://i.istockimg.com/file_thumbview_approve/55042804/6/stock-illustration-55042804-rosett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stockimg.com/file_thumbview_approve/55042804/6/stock-illustration-55042804-rosette-ico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7690" t="66816" r="3049" b="3028"/>
                    <a:stretch/>
                  </pic:blipFill>
                  <pic:spPr bwMode="auto">
                    <a:xfrm>
                      <a:off x="0" y="0"/>
                      <a:ext cx="1024128" cy="105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53F7">
        <w:rPr>
          <w:noProof/>
        </w:rPr>
        <mc:AlternateContent>
          <mc:Choice Requires="wps">
            <w:drawing>
              <wp:anchor distT="45720" distB="45720" distL="114300" distR="114300" simplePos="0" relativeHeight="251662336" behindDoc="0" locked="0" layoutInCell="1" allowOverlap="1" wp14:anchorId="780B1082" wp14:editId="5B8542A9">
                <wp:simplePos x="0" y="0"/>
                <wp:positionH relativeFrom="column">
                  <wp:posOffset>1371600</wp:posOffset>
                </wp:positionH>
                <wp:positionV relativeFrom="paragraph">
                  <wp:posOffset>-294640</wp:posOffset>
                </wp:positionV>
                <wp:extent cx="5686425" cy="7334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33425"/>
                        </a:xfrm>
                        <a:prstGeom prst="rect">
                          <a:avLst/>
                        </a:prstGeom>
                        <a:noFill/>
                        <a:ln w="9525">
                          <a:noFill/>
                          <a:miter lim="800000"/>
                          <a:headEnd/>
                          <a:tailEnd/>
                        </a:ln>
                      </wps:spPr>
                      <wps:txbx>
                        <w:txbxContent>
                          <w:p w:rsidR="003917B9" w:rsidRDefault="00C23BE7" w:rsidP="003917B9">
                            <w:pPr>
                              <w:spacing w:after="0" w:line="240" w:lineRule="auto"/>
                              <w:jc w:val="center"/>
                              <w:rPr>
                                <w:rFonts w:ascii="Rockwell" w:hAnsi="Rockwell" w:cs="Times New Roman"/>
                                <w:b/>
                                <w:color w:val="005C7E"/>
                                <w:sz w:val="40"/>
                                <w:szCs w:val="40"/>
                              </w:rPr>
                            </w:pPr>
                            <w:r>
                              <w:rPr>
                                <w:rFonts w:ascii="Rockwell" w:hAnsi="Rockwell" w:cs="Times New Roman"/>
                                <w:b/>
                                <w:color w:val="005C7E"/>
                                <w:sz w:val="40"/>
                                <w:szCs w:val="40"/>
                              </w:rPr>
                              <w:t>September</w:t>
                            </w:r>
                            <w:bookmarkStart w:id="0" w:name="_GoBack"/>
                            <w:bookmarkEnd w:id="0"/>
                            <w:r>
                              <w:rPr>
                                <w:rFonts w:ascii="Rockwell" w:hAnsi="Rockwell" w:cs="Times New Roman"/>
                                <w:b/>
                                <w:color w:val="005C7E"/>
                                <w:sz w:val="40"/>
                                <w:szCs w:val="40"/>
                              </w:rPr>
                              <w:t xml:space="preserve"> </w:t>
                            </w:r>
                            <w:r w:rsidR="003917B9">
                              <w:rPr>
                                <w:rFonts w:ascii="Rockwell" w:hAnsi="Rockwell" w:cs="Times New Roman"/>
                                <w:b/>
                                <w:color w:val="005C7E"/>
                                <w:sz w:val="40"/>
                                <w:szCs w:val="40"/>
                              </w:rPr>
                              <w:t>2016</w:t>
                            </w:r>
                          </w:p>
                          <w:p w:rsidR="003917B9" w:rsidRPr="00075F65" w:rsidRDefault="00B220E6" w:rsidP="003917B9">
                            <w:pPr>
                              <w:spacing w:after="0" w:line="240" w:lineRule="auto"/>
                              <w:rPr>
                                <w:rFonts w:ascii="Rockwell" w:hAnsi="Rockwell" w:cs="Times New Roman"/>
                                <w:b/>
                                <w:color w:val="005C7E"/>
                                <w:sz w:val="40"/>
                                <w:szCs w:val="40"/>
                              </w:rPr>
                            </w:pPr>
                            <w:r>
                              <w:rPr>
                                <w:rFonts w:ascii="Rockwell" w:hAnsi="Rockwell" w:cs="Times New Roman"/>
                                <w:b/>
                                <w:color w:val="005C7E"/>
                                <w:sz w:val="40"/>
                                <w:szCs w:val="40"/>
                              </w:rPr>
                              <w:t xml:space="preserve"> </w:t>
                            </w:r>
                            <w:r w:rsidR="00B65925">
                              <w:rPr>
                                <w:rFonts w:ascii="Rockwell" w:hAnsi="Rockwell" w:cs="Times New Roman"/>
                                <w:b/>
                                <w:color w:val="005C7E"/>
                                <w:sz w:val="40"/>
                                <w:szCs w:val="40"/>
                              </w:rPr>
                              <w:t xml:space="preserve">Coaching </w:t>
                            </w:r>
                            <w:r w:rsidR="003917B9" w:rsidRPr="00075F65">
                              <w:rPr>
                                <w:rFonts w:ascii="Rockwell" w:hAnsi="Rockwell" w:cs="Times New Roman"/>
                                <w:b/>
                                <w:color w:val="005C7E"/>
                                <w:sz w:val="40"/>
                                <w:szCs w:val="40"/>
                              </w:rPr>
                              <w:t>Tip of the Month</w:t>
                            </w:r>
                            <w:r w:rsidR="00EB0ED6">
                              <w:rPr>
                                <w:rFonts w:ascii="Rockwell" w:hAnsi="Rockwell" w:cs="Times New Roman"/>
                                <w:b/>
                                <w:color w:val="005C7E"/>
                                <w:sz w:val="40"/>
                                <w:szCs w:val="40"/>
                              </w:rPr>
                              <w:t xml:space="preserve"> for </w:t>
                            </w:r>
                            <w:r w:rsidR="003E2B50">
                              <w:rPr>
                                <w:rFonts w:ascii="Rockwell" w:hAnsi="Rockwell" w:cs="Times New Roman"/>
                                <w:b/>
                                <w:color w:val="005C7E"/>
                                <w:sz w:val="40"/>
                                <w:szCs w:val="40"/>
                              </w:rPr>
                              <w:t xml:space="preserve">Supervisors </w:t>
                            </w:r>
                            <w:r>
                              <w:rPr>
                                <w:rFonts w:ascii="Rockwell" w:hAnsi="Rockwell" w:cs="Times New Roman"/>
                                <w:b/>
                                <w:color w:val="005C7E"/>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B1082" id="_x0000_t202" coordsize="21600,21600" o:spt="202" path="m,l,21600r21600,l21600,xe">
                <v:stroke joinstyle="miter"/>
                <v:path gradientshapeok="t" o:connecttype="rect"/>
              </v:shapetype>
              <v:shape id="Text Box 2" o:spid="_x0000_s1027" type="#_x0000_t202" style="position:absolute;margin-left:108pt;margin-top:-23.2pt;width:447.75pt;height:5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" filled="f" stroked="f">
                <v:textbox>
                  <w:txbxContent>
                    <w:p w:rsidR="003917B9" w:rsidRDefault="00C23BE7" w:rsidP="003917B9">
                      <w:pPr>
                        <w:spacing w:after="0" w:line="240" w:lineRule="auto"/>
                        <w:jc w:val="center"/>
                        <w:rPr>
                          <w:rFonts w:ascii="Rockwell" w:hAnsi="Rockwell" w:cs="Times New Roman"/>
                          <w:b/>
                          <w:color w:val="005C7E"/>
                          <w:sz w:val="40"/>
                          <w:szCs w:val="40"/>
                        </w:rPr>
                      </w:pPr>
                      <w:r>
                        <w:rPr>
                          <w:rFonts w:ascii="Rockwell" w:hAnsi="Rockwell" w:cs="Times New Roman"/>
                          <w:b/>
                          <w:color w:val="005C7E"/>
                          <w:sz w:val="40"/>
                          <w:szCs w:val="40"/>
                        </w:rPr>
                        <w:t>September</w:t>
                      </w:r>
                      <w:bookmarkStart w:id="1" w:name="_GoBack"/>
                      <w:bookmarkEnd w:id="1"/>
                      <w:r>
                        <w:rPr>
                          <w:rFonts w:ascii="Rockwell" w:hAnsi="Rockwell" w:cs="Times New Roman"/>
                          <w:b/>
                          <w:color w:val="005C7E"/>
                          <w:sz w:val="40"/>
                          <w:szCs w:val="40"/>
                        </w:rPr>
                        <w:t xml:space="preserve"> </w:t>
                      </w:r>
                      <w:r w:rsidR="003917B9">
                        <w:rPr>
                          <w:rFonts w:ascii="Rockwell" w:hAnsi="Rockwell" w:cs="Times New Roman"/>
                          <w:b/>
                          <w:color w:val="005C7E"/>
                          <w:sz w:val="40"/>
                          <w:szCs w:val="40"/>
                        </w:rPr>
                        <w:t>2016</w:t>
                      </w:r>
                    </w:p>
                    <w:p w:rsidR="003917B9" w:rsidRPr="00075F65" w:rsidRDefault="00B220E6" w:rsidP="003917B9">
                      <w:pPr>
                        <w:spacing w:after="0" w:line="240" w:lineRule="auto"/>
                        <w:rPr>
                          <w:rFonts w:ascii="Rockwell" w:hAnsi="Rockwell" w:cs="Times New Roman"/>
                          <w:b/>
                          <w:color w:val="005C7E"/>
                          <w:sz w:val="40"/>
                          <w:szCs w:val="40"/>
                        </w:rPr>
                      </w:pPr>
                      <w:r>
                        <w:rPr>
                          <w:rFonts w:ascii="Rockwell" w:hAnsi="Rockwell" w:cs="Times New Roman"/>
                          <w:b/>
                          <w:color w:val="005C7E"/>
                          <w:sz w:val="40"/>
                          <w:szCs w:val="40"/>
                        </w:rPr>
                        <w:t xml:space="preserve"> </w:t>
                      </w:r>
                      <w:r w:rsidR="00B65925">
                        <w:rPr>
                          <w:rFonts w:ascii="Rockwell" w:hAnsi="Rockwell" w:cs="Times New Roman"/>
                          <w:b/>
                          <w:color w:val="005C7E"/>
                          <w:sz w:val="40"/>
                          <w:szCs w:val="40"/>
                        </w:rPr>
                        <w:t xml:space="preserve">Coaching </w:t>
                      </w:r>
                      <w:r w:rsidR="003917B9" w:rsidRPr="00075F65">
                        <w:rPr>
                          <w:rFonts w:ascii="Rockwell" w:hAnsi="Rockwell" w:cs="Times New Roman"/>
                          <w:b/>
                          <w:color w:val="005C7E"/>
                          <w:sz w:val="40"/>
                          <w:szCs w:val="40"/>
                        </w:rPr>
                        <w:t>Tip of the Month</w:t>
                      </w:r>
                      <w:r w:rsidR="00EB0ED6">
                        <w:rPr>
                          <w:rFonts w:ascii="Rockwell" w:hAnsi="Rockwell" w:cs="Times New Roman"/>
                          <w:b/>
                          <w:color w:val="005C7E"/>
                          <w:sz w:val="40"/>
                          <w:szCs w:val="40"/>
                        </w:rPr>
                        <w:t xml:space="preserve"> for </w:t>
                      </w:r>
                      <w:r w:rsidR="003E2B50">
                        <w:rPr>
                          <w:rFonts w:ascii="Rockwell" w:hAnsi="Rockwell" w:cs="Times New Roman"/>
                          <w:b/>
                          <w:color w:val="005C7E"/>
                          <w:sz w:val="40"/>
                          <w:szCs w:val="40"/>
                        </w:rPr>
                        <w:t xml:space="preserve">Supervisors </w:t>
                      </w:r>
                      <w:r>
                        <w:rPr>
                          <w:rFonts w:ascii="Rockwell" w:hAnsi="Rockwell" w:cs="Times New Roman"/>
                          <w:b/>
                          <w:color w:val="005C7E"/>
                          <w:sz w:val="40"/>
                          <w:szCs w:val="40"/>
                        </w:rPr>
                        <w:t xml:space="preserve"> </w:t>
                      </w:r>
                    </w:p>
                  </w:txbxContent>
                </v:textbox>
              </v:shape>
            </w:pict>
          </mc:Fallback>
        </mc:AlternateContent>
      </w:r>
    </w:p>
    <w:p w:rsidR="003917B9" w:rsidRDefault="00CD53F7" w:rsidP="003917B9">
      <w:r>
        <w:rPr>
          <w:noProof/>
        </w:rPr>
        <mc:AlternateContent>
          <mc:Choice Requires="wps">
            <w:drawing>
              <wp:anchor distT="45720" distB="45720" distL="114300" distR="114300" simplePos="0" relativeHeight="251661312" behindDoc="0" locked="0" layoutInCell="1" allowOverlap="1" wp14:anchorId="6F62D971" wp14:editId="3E3CC96C">
                <wp:simplePos x="0" y="0"/>
                <wp:positionH relativeFrom="column">
                  <wp:posOffset>1466850</wp:posOffset>
                </wp:positionH>
                <wp:positionV relativeFrom="paragraph">
                  <wp:posOffset>163195</wp:posOffset>
                </wp:positionV>
                <wp:extent cx="4410075" cy="400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00050"/>
                        </a:xfrm>
                        <a:prstGeom prst="rect">
                          <a:avLst/>
                        </a:prstGeom>
                        <a:noFill/>
                        <a:ln w="9525">
                          <a:noFill/>
                          <a:miter lim="800000"/>
                          <a:headEnd/>
                          <a:tailEnd/>
                        </a:ln>
                      </wps:spPr>
                      <wps:txbx>
                        <w:txbxContent>
                          <w:p w:rsidR="003917B9" w:rsidRPr="00075F65" w:rsidRDefault="0031636F" w:rsidP="003917B9">
                            <w:pPr>
                              <w:spacing w:after="0" w:line="240" w:lineRule="auto"/>
                              <w:rPr>
                                <w:rFonts w:ascii="Rockwell" w:hAnsi="Rockwell" w:cs="Times New Roman"/>
                                <w:b/>
                                <w:color w:val="6499C8"/>
                                <w:sz w:val="32"/>
                                <w:szCs w:val="32"/>
                              </w:rPr>
                            </w:pPr>
                            <w:r>
                              <w:rPr>
                                <w:rFonts w:ascii="Rockwell" w:hAnsi="Rockwell" w:cs="Times New Roman"/>
                                <w:sz w:val="32"/>
                                <w:szCs w:val="32"/>
                              </w:rPr>
                              <w:t>SMART Goals: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2D971" id="_x0000_s1028" type="#_x0000_t202" style="position:absolute;margin-left:115.5pt;margin-top:12.85pt;width:347.25pt;height: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" filled="f" stroked="f">
                <v:textbox>
                  <w:txbxContent>
                    <w:p w:rsidR="003917B9" w:rsidRPr="00075F65" w:rsidRDefault="0031636F" w:rsidP="003917B9">
                      <w:pPr>
                        <w:spacing w:after="0" w:line="240" w:lineRule="auto"/>
                        <w:rPr>
                          <w:rFonts w:ascii="Rockwell" w:hAnsi="Rockwell" w:cs="Times New Roman"/>
                          <w:b/>
                          <w:color w:val="6499C8"/>
                          <w:sz w:val="32"/>
                          <w:szCs w:val="32"/>
                        </w:rPr>
                      </w:pPr>
                      <w:r>
                        <w:rPr>
                          <w:rFonts w:ascii="Rockwell" w:hAnsi="Rockwell" w:cs="Times New Roman"/>
                          <w:sz w:val="32"/>
                          <w:szCs w:val="32"/>
                        </w:rPr>
                        <w:t>SMART Goals: Review</w:t>
                      </w:r>
                    </w:p>
                  </w:txbxContent>
                </v:textbox>
              </v:shape>
            </w:pict>
          </mc:Fallback>
        </mc:AlternateContent>
      </w:r>
    </w:p>
    <w:p w:rsidR="003917B9" w:rsidRDefault="003917B9" w:rsidP="003917B9"/>
    <w:p w:rsidR="003917B9" w:rsidRDefault="00CD53F7" w:rsidP="003917B9">
      <w:r>
        <w:rPr>
          <w:noProof/>
        </w:rPr>
        <mc:AlternateContent>
          <mc:Choice Requires="wps">
            <w:drawing>
              <wp:anchor distT="0" distB="0" distL="114300" distR="114300" simplePos="0" relativeHeight="251661823" behindDoc="0" locked="0" layoutInCell="1" allowOverlap="1" wp14:anchorId="1085315F" wp14:editId="60C3B0FF">
                <wp:simplePos x="0" y="0"/>
                <wp:positionH relativeFrom="margin">
                  <wp:posOffset>-104775</wp:posOffset>
                </wp:positionH>
                <wp:positionV relativeFrom="paragraph">
                  <wp:posOffset>67946</wp:posOffset>
                </wp:positionV>
                <wp:extent cx="7105650" cy="8134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7105650" cy="8134350"/>
                        </a:xfrm>
                        <a:prstGeom prst="rect">
                          <a:avLst/>
                        </a:prstGeom>
                        <a:solidFill>
                          <a:schemeClr val="accent2">
                            <a:lumMod val="20000"/>
                            <a:lumOff val="80000"/>
                          </a:schemeClr>
                        </a:solidFill>
                        <a:ln w="6350">
                          <a:solidFill>
                            <a:schemeClr val="tx1"/>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7C2BBD" w:rsidRPr="00AA573D" w:rsidRDefault="007C2BBD" w:rsidP="00596497">
                            <w:pPr>
                              <w:spacing w:after="0" w:line="240" w:lineRule="auto"/>
                              <w:jc w:val="both"/>
                              <w:rPr>
                                <w:rFonts w:ascii="Rockwell" w:hAnsi="Rockwell"/>
                                <w:sz w:val="44"/>
                              </w:rPr>
                            </w:pPr>
                            <w:r w:rsidRPr="00AA573D">
                              <w:rPr>
                                <w:rFonts w:ascii="Rockwell" w:hAnsi="Rockwell"/>
                                <w:b/>
                                <w:sz w:val="72"/>
                              </w:rPr>
                              <w:t>S</w:t>
                            </w:r>
                            <w:r w:rsidRPr="00AA573D">
                              <w:rPr>
                                <w:rFonts w:ascii="Rockwell" w:hAnsi="Rockwell"/>
                                <w:sz w:val="44"/>
                              </w:rPr>
                              <w:t>pecific</w:t>
                            </w:r>
                          </w:p>
                          <w:p w:rsidR="00EB5A08" w:rsidRPr="00C53A82" w:rsidRDefault="00EB5A08" w:rsidP="00EB5A08">
                            <w:pPr>
                              <w:spacing w:after="0" w:line="240" w:lineRule="auto"/>
                              <w:jc w:val="both"/>
                              <w:rPr>
                                <w:rFonts w:ascii="Rockwell" w:hAnsi="Rockwell"/>
                                <w:b/>
                                <w:i/>
                                <w:sz w:val="24"/>
                              </w:rPr>
                            </w:pPr>
                            <w:r>
                              <w:rPr>
                                <w:rFonts w:ascii="Rockwell" w:hAnsi="Rockwell"/>
                                <w:sz w:val="24"/>
                              </w:rPr>
                              <w:t>G</w:t>
                            </w:r>
                            <w:r w:rsidRPr="005A123C">
                              <w:rPr>
                                <w:rFonts w:ascii="Rockwell" w:hAnsi="Rockwell"/>
                                <w:sz w:val="24"/>
                              </w:rPr>
                              <w:t xml:space="preserve">oals should be </w:t>
                            </w:r>
                            <w:r w:rsidRPr="001514AA">
                              <w:rPr>
                                <w:rFonts w:ascii="Rockwell" w:hAnsi="Rockwell"/>
                                <w:b/>
                                <w:sz w:val="24"/>
                              </w:rPr>
                              <w:t>clear</w:t>
                            </w:r>
                            <w:r w:rsidRPr="001514AA">
                              <w:rPr>
                                <w:rFonts w:ascii="Rockwell" w:hAnsi="Rockwell"/>
                                <w:sz w:val="24"/>
                              </w:rPr>
                              <w:t xml:space="preserve"> </w:t>
                            </w:r>
                            <w:r>
                              <w:rPr>
                                <w:rFonts w:ascii="Rockwell" w:hAnsi="Rockwell"/>
                                <w:sz w:val="24"/>
                              </w:rPr>
                              <w:t>a</w:t>
                            </w:r>
                            <w:r w:rsidRPr="005A123C">
                              <w:rPr>
                                <w:rFonts w:ascii="Rockwell" w:hAnsi="Rockwell"/>
                                <w:sz w:val="24"/>
                              </w:rPr>
                              <w:t xml:space="preserve">nd </w:t>
                            </w:r>
                            <w:r w:rsidRPr="001514AA">
                              <w:rPr>
                                <w:rFonts w:ascii="Rockwell" w:hAnsi="Rockwell"/>
                                <w:b/>
                                <w:sz w:val="24"/>
                              </w:rPr>
                              <w:t>concise</w:t>
                            </w:r>
                            <w:r>
                              <w:rPr>
                                <w:rFonts w:ascii="Rockwell" w:hAnsi="Rockwell"/>
                                <w:sz w:val="24"/>
                              </w:rPr>
                              <w:t xml:space="preserve">. When developing goals they should address </w:t>
                            </w:r>
                            <w:r w:rsidRPr="00B81BD0">
                              <w:rPr>
                                <w:rFonts w:ascii="Rockwell" w:hAnsi="Rockwell"/>
                                <w:b/>
                                <w:sz w:val="24"/>
                              </w:rPr>
                              <w:t xml:space="preserve">Who, What, Why, </w:t>
                            </w:r>
                            <w:r w:rsidRPr="00B81BD0">
                              <w:rPr>
                                <w:rFonts w:ascii="Rockwell" w:hAnsi="Rockwell"/>
                                <w:sz w:val="24"/>
                              </w:rPr>
                              <w:t>and</w:t>
                            </w:r>
                            <w:r w:rsidRPr="00B81BD0">
                              <w:rPr>
                                <w:rFonts w:ascii="Rockwell" w:hAnsi="Rockwell"/>
                                <w:b/>
                                <w:sz w:val="24"/>
                              </w:rPr>
                              <w:t xml:space="preserve"> Where.</w:t>
                            </w:r>
                            <w:r w:rsidRPr="005A123C">
                              <w:rPr>
                                <w:rFonts w:ascii="Rockwell" w:hAnsi="Rockwell"/>
                                <w:sz w:val="24"/>
                              </w:rPr>
                              <w:t xml:space="preserve"> </w:t>
                            </w:r>
                            <w:r>
                              <w:rPr>
                                <w:rFonts w:ascii="Rockwell" w:hAnsi="Rockwell"/>
                                <w:sz w:val="24"/>
                              </w:rPr>
                              <w:t>Precisely written goals do not require interpretation. When working with staff to develop performance and professional development goals, encourage them to visualize themselves</w:t>
                            </w:r>
                            <w:r w:rsidR="003D7E45">
                              <w:rPr>
                                <w:rFonts w:ascii="Rockwell" w:hAnsi="Rockwell"/>
                                <w:sz w:val="24"/>
                              </w:rPr>
                              <w:t xml:space="preserve"> in the future – once their goal has been achieved. </w:t>
                            </w:r>
                            <w:r>
                              <w:rPr>
                                <w:rFonts w:ascii="Rockwell" w:hAnsi="Rockwell"/>
                                <w:sz w:val="24"/>
                              </w:rPr>
                              <w:t xml:space="preserve">What does that look like and what did it take to get there?  This will help them to imagine what they can accomplish and also to anticipate the work they will need to do in order to achieve their goals.  </w:t>
                            </w:r>
                            <w:r w:rsidRPr="00C53A82">
                              <w:rPr>
                                <w:rFonts w:ascii="Rockwell" w:hAnsi="Rockwell"/>
                                <w:b/>
                                <w:i/>
                                <w:sz w:val="24"/>
                              </w:rPr>
                              <w:t>Visualization is a key aspect of persistence!</w:t>
                            </w:r>
                          </w:p>
                          <w:p w:rsidR="007C2BBD" w:rsidRPr="00AA573D" w:rsidRDefault="007C2BBD" w:rsidP="00AA573D">
                            <w:pPr>
                              <w:spacing w:before="100" w:after="0" w:line="240" w:lineRule="auto"/>
                              <w:jc w:val="both"/>
                              <w:rPr>
                                <w:rFonts w:ascii="Rockwell" w:hAnsi="Rockwell"/>
                                <w:sz w:val="44"/>
                              </w:rPr>
                            </w:pPr>
                            <w:r w:rsidRPr="00AA573D">
                              <w:rPr>
                                <w:rFonts w:ascii="Rockwell" w:hAnsi="Rockwell"/>
                                <w:b/>
                                <w:sz w:val="72"/>
                              </w:rPr>
                              <w:t>M</w:t>
                            </w:r>
                            <w:r w:rsidRPr="00AA573D">
                              <w:rPr>
                                <w:rFonts w:ascii="Rockwell" w:hAnsi="Rockwell"/>
                                <w:sz w:val="44"/>
                              </w:rPr>
                              <w:t>easureable</w:t>
                            </w:r>
                          </w:p>
                          <w:p w:rsidR="003D7E45" w:rsidRPr="005A123C" w:rsidRDefault="003D7E45" w:rsidP="003D7E45">
                            <w:pPr>
                              <w:spacing w:after="0" w:line="240" w:lineRule="auto"/>
                              <w:jc w:val="both"/>
                              <w:rPr>
                                <w:rFonts w:ascii="Rockwell" w:hAnsi="Rockwell"/>
                                <w:sz w:val="24"/>
                                <w:szCs w:val="28"/>
                              </w:rPr>
                            </w:pPr>
                            <w:r w:rsidRPr="005A123C">
                              <w:rPr>
                                <w:rFonts w:ascii="Rockwell" w:hAnsi="Rockwell"/>
                                <w:sz w:val="24"/>
                                <w:szCs w:val="28"/>
                              </w:rPr>
                              <w:t>Research shows that if we know where we are in our progress toward a goal, we do better. This theory</w:t>
                            </w:r>
                            <w:r>
                              <w:rPr>
                                <w:rFonts w:ascii="Rockwell" w:hAnsi="Rockwell"/>
                                <w:sz w:val="24"/>
                                <w:szCs w:val="28"/>
                              </w:rPr>
                              <w:t xml:space="preserve"> can be attributed to the increased usage of </w:t>
                            </w:r>
                            <w:r w:rsidRPr="005A123C">
                              <w:rPr>
                                <w:rFonts w:ascii="Rockwell" w:hAnsi="Rockwell"/>
                                <w:sz w:val="24"/>
                                <w:szCs w:val="28"/>
                              </w:rPr>
                              <w:t xml:space="preserve">exercise and </w:t>
                            </w:r>
                            <w:r>
                              <w:rPr>
                                <w:rFonts w:ascii="Rockwell" w:hAnsi="Rockwell"/>
                                <w:sz w:val="24"/>
                                <w:szCs w:val="28"/>
                              </w:rPr>
                              <w:t>diet</w:t>
                            </w:r>
                            <w:r w:rsidRPr="005A123C">
                              <w:rPr>
                                <w:rFonts w:ascii="Rockwell" w:hAnsi="Rockwell"/>
                                <w:sz w:val="24"/>
                                <w:szCs w:val="28"/>
                              </w:rPr>
                              <w:t xml:space="preserve"> tracking devi</w:t>
                            </w:r>
                            <w:r w:rsidR="00314BF2">
                              <w:rPr>
                                <w:rFonts w:ascii="Rockwell" w:hAnsi="Rockwell"/>
                                <w:sz w:val="24"/>
                                <w:szCs w:val="28"/>
                              </w:rPr>
                              <w:t>c</w:t>
                            </w:r>
                            <w:r w:rsidRPr="005A123C">
                              <w:rPr>
                                <w:rFonts w:ascii="Rockwell" w:hAnsi="Rockwell"/>
                                <w:sz w:val="24"/>
                                <w:szCs w:val="28"/>
                              </w:rPr>
                              <w:t xml:space="preserve">es and </w:t>
                            </w:r>
                            <w:r>
                              <w:rPr>
                                <w:rFonts w:ascii="Rockwell" w:hAnsi="Rockwell"/>
                                <w:sz w:val="24"/>
                                <w:szCs w:val="28"/>
                              </w:rPr>
                              <w:t xml:space="preserve">can also be applied to our </w:t>
                            </w:r>
                            <w:r w:rsidR="00314BF2">
                              <w:rPr>
                                <w:rFonts w:ascii="Rockwell" w:hAnsi="Rockwell"/>
                                <w:sz w:val="24"/>
                                <w:szCs w:val="28"/>
                              </w:rPr>
                              <w:t>staff</w:t>
                            </w:r>
                            <w:r>
                              <w:rPr>
                                <w:rFonts w:ascii="Rockwell" w:hAnsi="Rockwell"/>
                                <w:sz w:val="24"/>
                                <w:szCs w:val="28"/>
                              </w:rPr>
                              <w:t xml:space="preserve">. </w:t>
                            </w:r>
                            <w:r w:rsidRPr="005A123C">
                              <w:rPr>
                                <w:rFonts w:ascii="Rockwell" w:hAnsi="Rockwell"/>
                                <w:sz w:val="24"/>
                                <w:szCs w:val="28"/>
                              </w:rPr>
                              <w:t xml:space="preserve">Making sure goals are measurable </w:t>
                            </w:r>
                            <w:r>
                              <w:rPr>
                                <w:rFonts w:ascii="Rockwell" w:hAnsi="Rockwell"/>
                                <w:sz w:val="24"/>
                                <w:szCs w:val="28"/>
                              </w:rPr>
                              <w:t xml:space="preserve">can help to ensure that </w:t>
                            </w:r>
                            <w:r w:rsidRPr="005A123C">
                              <w:rPr>
                                <w:rFonts w:ascii="Rockwell" w:hAnsi="Rockwell"/>
                                <w:sz w:val="24"/>
                                <w:szCs w:val="28"/>
                              </w:rPr>
                              <w:t xml:space="preserve">you and </w:t>
                            </w:r>
                            <w:r>
                              <w:rPr>
                                <w:rFonts w:ascii="Rockwell" w:hAnsi="Rockwell"/>
                                <w:sz w:val="24"/>
                                <w:szCs w:val="28"/>
                              </w:rPr>
                              <w:t xml:space="preserve">the </w:t>
                            </w:r>
                            <w:r w:rsidR="00314BF2">
                              <w:rPr>
                                <w:rFonts w:ascii="Rockwell" w:hAnsi="Rockwell"/>
                                <w:sz w:val="24"/>
                                <w:szCs w:val="28"/>
                              </w:rPr>
                              <w:t>employee are</w:t>
                            </w:r>
                            <w:r>
                              <w:rPr>
                                <w:rFonts w:ascii="Rockwell" w:hAnsi="Rockwell"/>
                                <w:sz w:val="24"/>
                                <w:szCs w:val="28"/>
                              </w:rPr>
                              <w:t xml:space="preserve"> </w:t>
                            </w:r>
                            <w:r w:rsidRPr="005A123C">
                              <w:rPr>
                                <w:rFonts w:ascii="Rockwell" w:hAnsi="Rockwell"/>
                                <w:sz w:val="24"/>
                                <w:szCs w:val="28"/>
                              </w:rPr>
                              <w:t>on the same page</w:t>
                            </w:r>
                            <w:r>
                              <w:rPr>
                                <w:rFonts w:ascii="Rockwell" w:hAnsi="Rockwell"/>
                                <w:sz w:val="24"/>
                                <w:szCs w:val="28"/>
                              </w:rPr>
                              <w:t xml:space="preserve"> and provides a milestone marker for providing feedback, praise and celebration.</w:t>
                            </w:r>
                            <w:r w:rsidRPr="005A123C">
                              <w:rPr>
                                <w:rFonts w:ascii="Rockwell" w:hAnsi="Rockwell"/>
                                <w:sz w:val="24"/>
                                <w:szCs w:val="28"/>
                              </w:rPr>
                              <w:t xml:space="preserve"> </w:t>
                            </w:r>
                            <w:r w:rsidRPr="00C53A82">
                              <w:rPr>
                                <w:rFonts w:ascii="Rockwell" w:hAnsi="Rockwell"/>
                                <w:b/>
                                <w:i/>
                                <w:sz w:val="24"/>
                                <w:szCs w:val="28"/>
                              </w:rPr>
                              <w:t>Measuring success is key to success.</w:t>
                            </w:r>
                          </w:p>
                          <w:p w:rsidR="007C2BBD" w:rsidRPr="00AA573D" w:rsidRDefault="007C2BBD" w:rsidP="00AA573D">
                            <w:pPr>
                              <w:spacing w:before="100" w:after="0" w:line="240" w:lineRule="auto"/>
                              <w:jc w:val="both"/>
                              <w:rPr>
                                <w:rFonts w:ascii="Rockwell" w:hAnsi="Rockwell"/>
                                <w:sz w:val="44"/>
                              </w:rPr>
                            </w:pPr>
                            <w:r w:rsidRPr="00AA573D">
                              <w:rPr>
                                <w:rFonts w:ascii="Rockwell" w:hAnsi="Rockwell"/>
                                <w:b/>
                                <w:sz w:val="72"/>
                              </w:rPr>
                              <w:t>A</w:t>
                            </w:r>
                            <w:r w:rsidRPr="00AA573D">
                              <w:rPr>
                                <w:rFonts w:ascii="Rockwell" w:hAnsi="Rockwell"/>
                                <w:sz w:val="44"/>
                              </w:rPr>
                              <w:t>ttainable</w:t>
                            </w:r>
                          </w:p>
                          <w:p w:rsidR="001353B9" w:rsidRPr="001F22DF" w:rsidRDefault="0031636F" w:rsidP="003D7E45">
                            <w:pPr>
                              <w:spacing w:after="0" w:line="240" w:lineRule="auto"/>
                              <w:jc w:val="both"/>
                              <w:rPr>
                                <w:rFonts w:ascii="Rockwell" w:hAnsi="Rockwell"/>
                                <w:b/>
                                <w:i/>
                                <w:sz w:val="24"/>
                                <w:szCs w:val="28"/>
                              </w:rPr>
                            </w:pPr>
                            <w:r w:rsidRPr="00AA573D">
                              <w:rPr>
                                <w:rFonts w:ascii="Rockwell" w:hAnsi="Rockwell"/>
                                <w:sz w:val="24"/>
                                <w:szCs w:val="28"/>
                              </w:rPr>
                              <w:t xml:space="preserve">When we set goals, it </w:t>
                            </w:r>
                            <w:r w:rsidR="00B63468">
                              <w:rPr>
                                <w:rFonts w:ascii="Rockwell" w:hAnsi="Rockwell"/>
                                <w:sz w:val="24"/>
                                <w:szCs w:val="28"/>
                              </w:rPr>
                              <w:t>usually</w:t>
                            </w:r>
                            <w:r w:rsidRPr="00AA573D">
                              <w:rPr>
                                <w:rFonts w:ascii="Rockwell" w:hAnsi="Rockwell"/>
                                <w:sz w:val="24"/>
                                <w:szCs w:val="28"/>
                              </w:rPr>
                              <w:t xml:space="preserve"> means we are pushing ourselves to do something that we </w:t>
                            </w:r>
                            <w:r w:rsidR="000576FF">
                              <w:rPr>
                                <w:rFonts w:ascii="Rockwell" w:hAnsi="Rockwell"/>
                                <w:sz w:val="24"/>
                                <w:szCs w:val="28"/>
                              </w:rPr>
                              <w:t>believe</w:t>
                            </w:r>
                            <w:r w:rsidR="00B63468">
                              <w:rPr>
                                <w:rFonts w:ascii="Rockwell" w:hAnsi="Rockwell"/>
                                <w:sz w:val="24"/>
                                <w:szCs w:val="28"/>
                              </w:rPr>
                              <w:t xml:space="preserve"> is</w:t>
                            </w:r>
                            <w:r w:rsidR="000576FF">
                              <w:rPr>
                                <w:rFonts w:ascii="Rockwell" w:hAnsi="Rockwell"/>
                                <w:sz w:val="24"/>
                                <w:szCs w:val="28"/>
                              </w:rPr>
                              <w:t xml:space="preserve"> important and sometimes, even a bit out of our comfort zone. This can be </w:t>
                            </w:r>
                            <w:r w:rsidR="00F64B04">
                              <w:rPr>
                                <w:rFonts w:ascii="Rockwell" w:hAnsi="Rockwell"/>
                                <w:sz w:val="24"/>
                                <w:szCs w:val="28"/>
                              </w:rPr>
                              <w:t>scary</w:t>
                            </w:r>
                            <w:r w:rsidR="000576FF">
                              <w:rPr>
                                <w:rFonts w:ascii="Rockwell" w:hAnsi="Rockwell"/>
                                <w:sz w:val="24"/>
                                <w:szCs w:val="28"/>
                              </w:rPr>
                              <w:t>! “</w:t>
                            </w:r>
                            <w:r w:rsidRPr="00AA573D">
                              <w:rPr>
                                <w:rFonts w:ascii="Rockwell" w:hAnsi="Rockwell"/>
                                <w:sz w:val="24"/>
                                <w:szCs w:val="28"/>
                              </w:rPr>
                              <w:t>What if we fail?</w:t>
                            </w:r>
                            <w:r w:rsidR="000576FF">
                              <w:rPr>
                                <w:rFonts w:ascii="Rockwell" w:hAnsi="Rockwell"/>
                                <w:sz w:val="24"/>
                                <w:szCs w:val="28"/>
                              </w:rPr>
                              <w:t>” and “</w:t>
                            </w:r>
                            <w:r w:rsidR="000576FF" w:rsidRPr="00AA573D">
                              <w:rPr>
                                <w:rFonts w:ascii="Rockwell" w:hAnsi="Rockwell"/>
                                <w:sz w:val="24"/>
                                <w:szCs w:val="28"/>
                              </w:rPr>
                              <w:t>What does that say about us?</w:t>
                            </w:r>
                            <w:r w:rsidR="000576FF">
                              <w:rPr>
                                <w:rFonts w:ascii="Rockwell" w:hAnsi="Rockwell"/>
                                <w:sz w:val="24"/>
                                <w:szCs w:val="28"/>
                              </w:rPr>
                              <w:t>”</w:t>
                            </w:r>
                            <w:r w:rsidR="00B63468">
                              <w:rPr>
                                <w:rFonts w:ascii="Rockwell" w:hAnsi="Rockwell"/>
                                <w:sz w:val="24"/>
                                <w:szCs w:val="28"/>
                              </w:rPr>
                              <w:t xml:space="preserve"> </w:t>
                            </w:r>
                            <w:r w:rsidR="000576FF">
                              <w:rPr>
                                <w:rFonts w:ascii="Rockwell" w:hAnsi="Rockwell"/>
                                <w:sz w:val="24"/>
                                <w:szCs w:val="28"/>
                              </w:rPr>
                              <w:t>are questions</w:t>
                            </w:r>
                            <w:r w:rsidR="00B63468">
                              <w:rPr>
                                <w:rFonts w:ascii="Rockwell" w:hAnsi="Rockwell"/>
                                <w:sz w:val="24"/>
                                <w:szCs w:val="28"/>
                              </w:rPr>
                              <w:t xml:space="preserve"> that often come </w:t>
                            </w:r>
                            <w:r w:rsidR="000576FF">
                              <w:rPr>
                                <w:rFonts w:ascii="Rockwell" w:hAnsi="Rockwell"/>
                                <w:sz w:val="24"/>
                                <w:szCs w:val="28"/>
                              </w:rPr>
                              <w:t xml:space="preserve">to mind. </w:t>
                            </w:r>
                            <w:r w:rsidR="003D7E45">
                              <w:rPr>
                                <w:rFonts w:ascii="Rockwell" w:hAnsi="Rockwell"/>
                                <w:sz w:val="24"/>
                                <w:szCs w:val="28"/>
                              </w:rPr>
                              <w:t xml:space="preserve">Encourage </w:t>
                            </w:r>
                            <w:r w:rsidR="00B63468">
                              <w:rPr>
                                <w:rFonts w:ascii="Rockwell" w:hAnsi="Rockwell"/>
                                <w:sz w:val="24"/>
                                <w:szCs w:val="28"/>
                              </w:rPr>
                              <w:t>staff t</w:t>
                            </w:r>
                            <w:r w:rsidR="003D7E45">
                              <w:rPr>
                                <w:rFonts w:ascii="Rockwell" w:hAnsi="Rockwell"/>
                                <w:sz w:val="24"/>
                                <w:szCs w:val="28"/>
                              </w:rPr>
                              <w:t xml:space="preserve">o </w:t>
                            </w:r>
                            <w:r w:rsidR="00B63468">
                              <w:rPr>
                                <w:rFonts w:ascii="Rockwell" w:hAnsi="Rockwell"/>
                                <w:sz w:val="24"/>
                                <w:szCs w:val="28"/>
                              </w:rPr>
                              <w:t xml:space="preserve">thoroughly think </w:t>
                            </w:r>
                            <w:r w:rsidR="003D7E45">
                              <w:rPr>
                                <w:rFonts w:ascii="Rockwell" w:hAnsi="Rockwell"/>
                                <w:sz w:val="24"/>
                                <w:szCs w:val="28"/>
                              </w:rPr>
                              <w:t xml:space="preserve">through the goals they are setting for themselves. Remind them to take a 360 degree view of their </w:t>
                            </w:r>
                            <w:r w:rsidR="00F64B04">
                              <w:rPr>
                                <w:rFonts w:ascii="Rockwell" w:hAnsi="Rockwell"/>
                                <w:sz w:val="24"/>
                                <w:szCs w:val="28"/>
                              </w:rPr>
                              <w:t>responsibilities</w:t>
                            </w:r>
                            <w:r w:rsidR="003D7E45">
                              <w:rPr>
                                <w:rFonts w:ascii="Rockwell" w:hAnsi="Rockwell"/>
                                <w:sz w:val="24"/>
                                <w:szCs w:val="28"/>
                              </w:rPr>
                              <w:t xml:space="preserve"> both in and outside of the workplace and consider their work/life balance before committing to any goals. Their confidence in their ability to achieve the goals </w:t>
                            </w:r>
                            <w:r w:rsidR="001F22DF">
                              <w:rPr>
                                <w:rFonts w:ascii="Rockwell" w:hAnsi="Rockwell"/>
                                <w:sz w:val="24"/>
                                <w:szCs w:val="28"/>
                              </w:rPr>
                              <w:t xml:space="preserve">has a direct impact on whether or not they actually do. </w:t>
                            </w:r>
                            <w:r w:rsidR="001F22DF" w:rsidRPr="001F22DF">
                              <w:rPr>
                                <w:rFonts w:ascii="Rockwell" w:hAnsi="Rockwell"/>
                                <w:b/>
                                <w:i/>
                                <w:sz w:val="24"/>
                                <w:szCs w:val="28"/>
                              </w:rPr>
                              <w:t>C</w:t>
                            </w:r>
                            <w:r w:rsidRPr="001F22DF">
                              <w:rPr>
                                <w:rFonts w:ascii="Rockwell" w:hAnsi="Rockwell"/>
                                <w:b/>
                                <w:i/>
                                <w:sz w:val="24"/>
                                <w:szCs w:val="28"/>
                              </w:rPr>
                              <w:t xml:space="preserve">onfidence and momentum </w:t>
                            </w:r>
                            <w:r w:rsidR="001F22DF" w:rsidRPr="001F22DF">
                              <w:rPr>
                                <w:rFonts w:ascii="Rockwell" w:hAnsi="Rockwell"/>
                                <w:b/>
                                <w:i/>
                                <w:sz w:val="24"/>
                                <w:szCs w:val="28"/>
                              </w:rPr>
                              <w:t>are</w:t>
                            </w:r>
                            <w:r w:rsidRPr="001F22DF">
                              <w:rPr>
                                <w:rFonts w:ascii="Rockwell" w:hAnsi="Rockwell"/>
                                <w:b/>
                                <w:i/>
                                <w:sz w:val="24"/>
                                <w:szCs w:val="28"/>
                              </w:rPr>
                              <w:t xml:space="preserve"> key to long-term persistence.  </w:t>
                            </w:r>
                          </w:p>
                          <w:p w:rsidR="007C2BBD" w:rsidRPr="00AA573D" w:rsidRDefault="007C2BBD" w:rsidP="00AA573D">
                            <w:pPr>
                              <w:spacing w:before="100" w:after="0" w:line="240" w:lineRule="auto"/>
                              <w:jc w:val="both"/>
                              <w:rPr>
                                <w:rFonts w:ascii="Rockwell" w:hAnsi="Rockwell"/>
                                <w:sz w:val="44"/>
                              </w:rPr>
                            </w:pPr>
                            <w:r w:rsidRPr="00AA573D">
                              <w:rPr>
                                <w:rFonts w:ascii="Rockwell" w:hAnsi="Rockwell"/>
                                <w:b/>
                                <w:sz w:val="72"/>
                              </w:rPr>
                              <w:t>R</w:t>
                            </w:r>
                            <w:r w:rsidRPr="00AA573D">
                              <w:rPr>
                                <w:rFonts w:ascii="Rockwell" w:hAnsi="Rockwell"/>
                                <w:sz w:val="44"/>
                              </w:rPr>
                              <w:t>elevant</w:t>
                            </w:r>
                          </w:p>
                          <w:p w:rsidR="00CD53F7" w:rsidRPr="005A123C" w:rsidRDefault="00CD53F7" w:rsidP="00CD53F7">
                            <w:pPr>
                              <w:spacing w:after="0" w:line="240" w:lineRule="auto"/>
                              <w:jc w:val="both"/>
                              <w:rPr>
                                <w:rFonts w:ascii="Rockwell" w:hAnsi="Rockwell"/>
                                <w:sz w:val="24"/>
                                <w:szCs w:val="28"/>
                              </w:rPr>
                            </w:pPr>
                            <w:r>
                              <w:rPr>
                                <w:rFonts w:ascii="Rockwell" w:hAnsi="Rockwell"/>
                                <w:sz w:val="24"/>
                                <w:szCs w:val="28"/>
                              </w:rPr>
                              <w:t xml:space="preserve">It’s important that we encourage staff </w:t>
                            </w:r>
                            <w:r w:rsidRPr="005A123C">
                              <w:rPr>
                                <w:rFonts w:ascii="Rockwell" w:hAnsi="Rockwell"/>
                                <w:sz w:val="24"/>
                                <w:szCs w:val="28"/>
                              </w:rPr>
                              <w:t>to fully consider their path</w:t>
                            </w:r>
                            <w:r>
                              <w:rPr>
                                <w:rFonts w:ascii="Rockwell" w:hAnsi="Rockwell"/>
                                <w:sz w:val="24"/>
                                <w:szCs w:val="28"/>
                              </w:rPr>
                              <w:t xml:space="preserve"> and weigh the import</w:t>
                            </w:r>
                            <w:r w:rsidR="00F64B04">
                              <w:rPr>
                                <w:rFonts w:ascii="Rockwell" w:hAnsi="Rockwell"/>
                                <w:sz w:val="24"/>
                                <w:szCs w:val="28"/>
                              </w:rPr>
                              <w:t xml:space="preserve">ance (relevance) of their goals. When necessary, act as a sounding board for them to “think out loud” as they determine what’s important. Do your best to provide them with the resources and support needed in order to accomplish their goals. </w:t>
                            </w:r>
                            <w:r w:rsidRPr="00AF6BF9">
                              <w:rPr>
                                <w:rFonts w:ascii="Rockwell" w:hAnsi="Rockwell"/>
                                <w:b/>
                                <w:i/>
                                <w:sz w:val="24"/>
                                <w:szCs w:val="28"/>
                              </w:rPr>
                              <w:t xml:space="preserve">Ask questions that </w:t>
                            </w:r>
                            <w:r w:rsidR="00C80520">
                              <w:rPr>
                                <w:rFonts w:ascii="Rockwell" w:hAnsi="Rockwell"/>
                                <w:b/>
                                <w:i/>
                                <w:sz w:val="24"/>
                                <w:szCs w:val="28"/>
                              </w:rPr>
                              <w:t>prompt</w:t>
                            </w:r>
                            <w:r w:rsidR="00C80520" w:rsidRPr="00AF6BF9">
                              <w:rPr>
                                <w:rFonts w:ascii="Rockwell" w:hAnsi="Rockwell"/>
                                <w:b/>
                                <w:i/>
                                <w:sz w:val="24"/>
                                <w:szCs w:val="28"/>
                              </w:rPr>
                              <w:t xml:space="preserve"> </w:t>
                            </w:r>
                            <w:r>
                              <w:rPr>
                                <w:rFonts w:ascii="Rockwell" w:hAnsi="Rockwell"/>
                                <w:b/>
                                <w:i/>
                                <w:sz w:val="24"/>
                                <w:szCs w:val="28"/>
                              </w:rPr>
                              <w:t xml:space="preserve">staff </w:t>
                            </w:r>
                            <w:r w:rsidRPr="00AF6BF9">
                              <w:rPr>
                                <w:rFonts w:ascii="Rockwell" w:hAnsi="Rockwell"/>
                                <w:b/>
                                <w:i/>
                                <w:sz w:val="24"/>
                                <w:szCs w:val="28"/>
                              </w:rPr>
                              <w:t>to consider the relevance of their short-term goal in relation to their values, hopes and dreams.</w:t>
                            </w:r>
                            <w:r w:rsidRPr="005A123C">
                              <w:rPr>
                                <w:rFonts w:ascii="Rockwell" w:hAnsi="Rockwell"/>
                                <w:sz w:val="24"/>
                                <w:szCs w:val="28"/>
                              </w:rPr>
                              <w:t xml:space="preserve"> </w:t>
                            </w:r>
                          </w:p>
                          <w:p w:rsidR="007C2BBD" w:rsidRPr="00AA573D" w:rsidRDefault="007C2BBD" w:rsidP="00AA573D">
                            <w:pPr>
                              <w:spacing w:before="100" w:after="0" w:line="240" w:lineRule="auto"/>
                              <w:jc w:val="both"/>
                              <w:rPr>
                                <w:rFonts w:ascii="Rockwell" w:hAnsi="Rockwell"/>
                                <w:sz w:val="44"/>
                              </w:rPr>
                            </w:pPr>
                            <w:r w:rsidRPr="00AA573D">
                              <w:rPr>
                                <w:rFonts w:ascii="Rockwell" w:hAnsi="Rockwell"/>
                                <w:b/>
                                <w:sz w:val="72"/>
                                <w:szCs w:val="72"/>
                              </w:rPr>
                              <w:t>T</w:t>
                            </w:r>
                            <w:r w:rsidRPr="00AA573D">
                              <w:rPr>
                                <w:rFonts w:ascii="Rockwell" w:hAnsi="Rockwell"/>
                                <w:sz w:val="44"/>
                              </w:rPr>
                              <w:t>ime-Bound</w:t>
                            </w:r>
                          </w:p>
                          <w:p w:rsidR="00CD53F7" w:rsidRPr="00656611" w:rsidRDefault="00CD53F7" w:rsidP="00CD53F7">
                            <w:pPr>
                              <w:spacing w:after="0" w:line="240" w:lineRule="auto"/>
                              <w:jc w:val="both"/>
                              <w:rPr>
                                <w:rFonts w:ascii="Rockwell" w:hAnsi="Rockwell"/>
                                <w:b/>
                                <w:i/>
                                <w:sz w:val="24"/>
                                <w:szCs w:val="24"/>
                              </w:rPr>
                            </w:pPr>
                            <w:r>
                              <w:rPr>
                                <w:rFonts w:ascii="Rockwell" w:hAnsi="Rockwell"/>
                                <w:sz w:val="24"/>
                                <w:szCs w:val="24"/>
                              </w:rPr>
                              <w:t xml:space="preserve">Procrastination can be a great destroyer of dreams. Goals that are time-bound provide a mechanism for keeping things on track. Remember, goals without a specific measure of time for achievement provide no checkpoint to assess progress. </w:t>
                            </w:r>
                            <w:r w:rsidRPr="00656611">
                              <w:rPr>
                                <w:rFonts w:ascii="Rockwell" w:hAnsi="Rockwell"/>
                                <w:b/>
                                <w:i/>
                                <w:sz w:val="24"/>
                                <w:szCs w:val="24"/>
                              </w:rPr>
                              <w:t>The question, “When exactly will you get this completed?” may prove to be one of the most powerful questions of all!</w:t>
                            </w:r>
                          </w:p>
                          <w:p w:rsidR="0031636F" w:rsidRPr="00AA573D" w:rsidRDefault="0031636F" w:rsidP="00CD53F7">
                            <w:pPr>
                              <w:spacing w:after="0" w:line="240" w:lineRule="auto"/>
                              <w:jc w:val="both"/>
                              <w:rPr>
                                <w:rFonts w:ascii="Rockwell" w:hAnsi="Rockwel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5315F" id="Text Box 3" o:spid="_x0000_s1029" type="#_x0000_t202" style="position:absolute;margin-left:-8.25pt;margin-top:5.35pt;width:559.5pt;height:640.5pt;z-index:2516618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" fillcolor="#fbe4d5 [661]" strokecolor="black [3213]" strokeweight=".5pt">
                <v:stroke dashstyle="longDashDot"/>
                <v:textbox>
                  <w:txbxContent>
                    <w:p w:rsidR="007C2BBD" w:rsidRPr="00AA573D" w:rsidRDefault="007C2BBD" w:rsidP="00596497">
                      <w:pPr>
                        <w:spacing w:after="0" w:line="240" w:lineRule="auto"/>
                        <w:jc w:val="both"/>
                        <w:rPr>
                          <w:rFonts w:ascii="Rockwell" w:hAnsi="Rockwell"/>
                          <w:sz w:val="44"/>
                        </w:rPr>
                      </w:pPr>
                      <w:r w:rsidRPr="00AA573D">
                        <w:rPr>
                          <w:rFonts w:ascii="Rockwell" w:hAnsi="Rockwell"/>
                          <w:b/>
                          <w:sz w:val="72"/>
                        </w:rPr>
                        <w:t>S</w:t>
                      </w:r>
                      <w:r w:rsidRPr="00AA573D">
                        <w:rPr>
                          <w:rFonts w:ascii="Rockwell" w:hAnsi="Rockwell"/>
                          <w:sz w:val="44"/>
                        </w:rPr>
                        <w:t>pecific</w:t>
                      </w:r>
                    </w:p>
                    <w:p w:rsidR="00EB5A08" w:rsidRPr="00C53A82" w:rsidRDefault="00EB5A08" w:rsidP="00EB5A08">
                      <w:pPr>
                        <w:spacing w:after="0" w:line="240" w:lineRule="auto"/>
                        <w:jc w:val="both"/>
                        <w:rPr>
                          <w:rFonts w:ascii="Rockwell" w:hAnsi="Rockwell"/>
                          <w:b/>
                          <w:i/>
                          <w:sz w:val="24"/>
                        </w:rPr>
                      </w:pPr>
                      <w:r>
                        <w:rPr>
                          <w:rFonts w:ascii="Rockwell" w:hAnsi="Rockwell"/>
                          <w:sz w:val="24"/>
                        </w:rPr>
                        <w:t>G</w:t>
                      </w:r>
                      <w:r w:rsidRPr="005A123C">
                        <w:rPr>
                          <w:rFonts w:ascii="Rockwell" w:hAnsi="Rockwell"/>
                          <w:sz w:val="24"/>
                        </w:rPr>
                        <w:t xml:space="preserve">oals should be </w:t>
                      </w:r>
                      <w:r w:rsidRPr="001514AA">
                        <w:rPr>
                          <w:rFonts w:ascii="Rockwell" w:hAnsi="Rockwell"/>
                          <w:b/>
                          <w:sz w:val="24"/>
                        </w:rPr>
                        <w:t>clear</w:t>
                      </w:r>
                      <w:r w:rsidRPr="001514AA">
                        <w:rPr>
                          <w:rFonts w:ascii="Rockwell" w:hAnsi="Rockwell"/>
                          <w:sz w:val="24"/>
                        </w:rPr>
                        <w:t xml:space="preserve"> </w:t>
                      </w:r>
                      <w:r>
                        <w:rPr>
                          <w:rFonts w:ascii="Rockwell" w:hAnsi="Rockwell"/>
                          <w:sz w:val="24"/>
                        </w:rPr>
                        <w:t>a</w:t>
                      </w:r>
                      <w:r w:rsidRPr="005A123C">
                        <w:rPr>
                          <w:rFonts w:ascii="Rockwell" w:hAnsi="Rockwell"/>
                          <w:sz w:val="24"/>
                        </w:rPr>
                        <w:t xml:space="preserve">nd </w:t>
                      </w:r>
                      <w:r w:rsidRPr="001514AA">
                        <w:rPr>
                          <w:rFonts w:ascii="Rockwell" w:hAnsi="Rockwell"/>
                          <w:b/>
                          <w:sz w:val="24"/>
                        </w:rPr>
                        <w:t>concise</w:t>
                      </w:r>
                      <w:r>
                        <w:rPr>
                          <w:rFonts w:ascii="Rockwell" w:hAnsi="Rockwell"/>
                          <w:sz w:val="24"/>
                        </w:rPr>
                        <w:t xml:space="preserve">. When developing goals they should address </w:t>
                      </w:r>
                      <w:r w:rsidRPr="00B81BD0">
                        <w:rPr>
                          <w:rFonts w:ascii="Rockwell" w:hAnsi="Rockwell"/>
                          <w:b/>
                          <w:sz w:val="24"/>
                        </w:rPr>
                        <w:t xml:space="preserve">Who, What, Why, </w:t>
                      </w:r>
                      <w:r w:rsidRPr="00B81BD0">
                        <w:rPr>
                          <w:rFonts w:ascii="Rockwell" w:hAnsi="Rockwell"/>
                          <w:sz w:val="24"/>
                        </w:rPr>
                        <w:t>and</w:t>
                      </w:r>
                      <w:r w:rsidRPr="00B81BD0">
                        <w:rPr>
                          <w:rFonts w:ascii="Rockwell" w:hAnsi="Rockwell"/>
                          <w:b/>
                          <w:sz w:val="24"/>
                        </w:rPr>
                        <w:t xml:space="preserve"> Where.</w:t>
                      </w:r>
                      <w:r w:rsidRPr="005A123C">
                        <w:rPr>
                          <w:rFonts w:ascii="Rockwell" w:hAnsi="Rockwell"/>
                          <w:sz w:val="24"/>
                        </w:rPr>
                        <w:t xml:space="preserve"> </w:t>
                      </w:r>
                      <w:r>
                        <w:rPr>
                          <w:rFonts w:ascii="Rockwell" w:hAnsi="Rockwell"/>
                          <w:sz w:val="24"/>
                        </w:rPr>
                        <w:t>Precisely written goals do not require interpretation. When working with staff to develop performance and professional development goals, encourage them to visualize themselves</w:t>
                      </w:r>
                      <w:r w:rsidR="003D7E45">
                        <w:rPr>
                          <w:rFonts w:ascii="Rockwell" w:hAnsi="Rockwell"/>
                          <w:sz w:val="24"/>
                        </w:rPr>
                        <w:t xml:space="preserve"> in the future – once their goal has been achieved. </w:t>
                      </w:r>
                      <w:r>
                        <w:rPr>
                          <w:rFonts w:ascii="Rockwell" w:hAnsi="Rockwell"/>
                          <w:sz w:val="24"/>
                        </w:rPr>
                        <w:t xml:space="preserve">What does that look like and what did it take to get there?  This will help them to imagine what they can accomplish and also to anticipate the work they will need to do in order to achieve their goals.  </w:t>
                      </w:r>
                      <w:r w:rsidRPr="00C53A82">
                        <w:rPr>
                          <w:rFonts w:ascii="Rockwell" w:hAnsi="Rockwell"/>
                          <w:b/>
                          <w:i/>
                          <w:sz w:val="24"/>
                        </w:rPr>
                        <w:t>Visualization is a key aspect of persistence!</w:t>
                      </w:r>
                    </w:p>
                    <w:p w:rsidR="007C2BBD" w:rsidRPr="00AA573D" w:rsidRDefault="007C2BBD" w:rsidP="00AA573D">
                      <w:pPr>
                        <w:spacing w:before="100" w:after="0" w:line="240" w:lineRule="auto"/>
                        <w:jc w:val="both"/>
                        <w:rPr>
                          <w:rFonts w:ascii="Rockwell" w:hAnsi="Rockwell"/>
                          <w:sz w:val="44"/>
                        </w:rPr>
                      </w:pPr>
                      <w:r w:rsidRPr="00AA573D">
                        <w:rPr>
                          <w:rFonts w:ascii="Rockwell" w:hAnsi="Rockwell"/>
                          <w:b/>
                          <w:sz w:val="72"/>
                        </w:rPr>
                        <w:t>M</w:t>
                      </w:r>
                      <w:r w:rsidRPr="00AA573D">
                        <w:rPr>
                          <w:rFonts w:ascii="Rockwell" w:hAnsi="Rockwell"/>
                          <w:sz w:val="44"/>
                        </w:rPr>
                        <w:t>easureable</w:t>
                      </w:r>
                    </w:p>
                    <w:p w:rsidR="003D7E45" w:rsidRPr="005A123C" w:rsidRDefault="003D7E45" w:rsidP="003D7E45">
                      <w:pPr>
                        <w:spacing w:after="0" w:line="240" w:lineRule="auto"/>
                        <w:jc w:val="both"/>
                        <w:rPr>
                          <w:rFonts w:ascii="Rockwell" w:hAnsi="Rockwell"/>
                          <w:sz w:val="24"/>
                          <w:szCs w:val="28"/>
                        </w:rPr>
                      </w:pPr>
                      <w:r w:rsidRPr="005A123C">
                        <w:rPr>
                          <w:rFonts w:ascii="Rockwell" w:hAnsi="Rockwell"/>
                          <w:sz w:val="24"/>
                          <w:szCs w:val="28"/>
                        </w:rPr>
                        <w:t>Research shows that if we know where we are in our progress toward a goal, we do better. This theory</w:t>
                      </w:r>
                      <w:r>
                        <w:rPr>
                          <w:rFonts w:ascii="Rockwell" w:hAnsi="Rockwell"/>
                          <w:sz w:val="24"/>
                          <w:szCs w:val="28"/>
                        </w:rPr>
                        <w:t xml:space="preserve"> can be attributed to the increased usage of </w:t>
                      </w:r>
                      <w:r w:rsidRPr="005A123C">
                        <w:rPr>
                          <w:rFonts w:ascii="Rockwell" w:hAnsi="Rockwell"/>
                          <w:sz w:val="24"/>
                          <w:szCs w:val="28"/>
                        </w:rPr>
                        <w:t xml:space="preserve">exercise and </w:t>
                      </w:r>
                      <w:r>
                        <w:rPr>
                          <w:rFonts w:ascii="Rockwell" w:hAnsi="Rockwell"/>
                          <w:sz w:val="24"/>
                          <w:szCs w:val="28"/>
                        </w:rPr>
                        <w:t>diet</w:t>
                      </w:r>
                      <w:r w:rsidRPr="005A123C">
                        <w:rPr>
                          <w:rFonts w:ascii="Rockwell" w:hAnsi="Rockwell"/>
                          <w:sz w:val="24"/>
                          <w:szCs w:val="28"/>
                        </w:rPr>
                        <w:t xml:space="preserve"> tracking devi</w:t>
                      </w:r>
                      <w:r w:rsidR="00314BF2">
                        <w:rPr>
                          <w:rFonts w:ascii="Rockwell" w:hAnsi="Rockwell"/>
                          <w:sz w:val="24"/>
                          <w:szCs w:val="28"/>
                        </w:rPr>
                        <w:t>c</w:t>
                      </w:r>
                      <w:r w:rsidRPr="005A123C">
                        <w:rPr>
                          <w:rFonts w:ascii="Rockwell" w:hAnsi="Rockwell"/>
                          <w:sz w:val="24"/>
                          <w:szCs w:val="28"/>
                        </w:rPr>
                        <w:t xml:space="preserve">es and </w:t>
                      </w:r>
                      <w:r>
                        <w:rPr>
                          <w:rFonts w:ascii="Rockwell" w:hAnsi="Rockwell"/>
                          <w:sz w:val="24"/>
                          <w:szCs w:val="28"/>
                        </w:rPr>
                        <w:t xml:space="preserve">can also be applied to our </w:t>
                      </w:r>
                      <w:r w:rsidR="00314BF2">
                        <w:rPr>
                          <w:rFonts w:ascii="Rockwell" w:hAnsi="Rockwell"/>
                          <w:sz w:val="24"/>
                          <w:szCs w:val="28"/>
                        </w:rPr>
                        <w:t>staff</w:t>
                      </w:r>
                      <w:r>
                        <w:rPr>
                          <w:rFonts w:ascii="Rockwell" w:hAnsi="Rockwell"/>
                          <w:sz w:val="24"/>
                          <w:szCs w:val="28"/>
                        </w:rPr>
                        <w:t xml:space="preserve">. </w:t>
                      </w:r>
                      <w:r w:rsidRPr="005A123C">
                        <w:rPr>
                          <w:rFonts w:ascii="Rockwell" w:hAnsi="Rockwell"/>
                          <w:sz w:val="24"/>
                          <w:szCs w:val="28"/>
                        </w:rPr>
                        <w:t xml:space="preserve">Making sure goals are measurable </w:t>
                      </w:r>
                      <w:r>
                        <w:rPr>
                          <w:rFonts w:ascii="Rockwell" w:hAnsi="Rockwell"/>
                          <w:sz w:val="24"/>
                          <w:szCs w:val="28"/>
                        </w:rPr>
                        <w:t xml:space="preserve">can help to ensure that </w:t>
                      </w:r>
                      <w:r w:rsidRPr="005A123C">
                        <w:rPr>
                          <w:rFonts w:ascii="Rockwell" w:hAnsi="Rockwell"/>
                          <w:sz w:val="24"/>
                          <w:szCs w:val="28"/>
                        </w:rPr>
                        <w:t xml:space="preserve">you and </w:t>
                      </w:r>
                      <w:r>
                        <w:rPr>
                          <w:rFonts w:ascii="Rockwell" w:hAnsi="Rockwell"/>
                          <w:sz w:val="24"/>
                          <w:szCs w:val="28"/>
                        </w:rPr>
                        <w:t xml:space="preserve">the </w:t>
                      </w:r>
                      <w:r w:rsidR="00314BF2">
                        <w:rPr>
                          <w:rFonts w:ascii="Rockwell" w:hAnsi="Rockwell"/>
                          <w:sz w:val="24"/>
                          <w:szCs w:val="28"/>
                        </w:rPr>
                        <w:t>employee are</w:t>
                      </w:r>
                      <w:r>
                        <w:rPr>
                          <w:rFonts w:ascii="Rockwell" w:hAnsi="Rockwell"/>
                          <w:sz w:val="24"/>
                          <w:szCs w:val="28"/>
                        </w:rPr>
                        <w:t xml:space="preserve"> </w:t>
                      </w:r>
                      <w:r w:rsidRPr="005A123C">
                        <w:rPr>
                          <w:rFonts w:ascii="Rockwell" w:hAnsi="Rockwell"/>
                          <w:sz w:val="24"/>
                          <w:szCs w:val="28"/>
                        </w:rPr>
                        <w:t>on the same page</w:t>
                      </w:r>
                      <w:r>
                        <w:rPr>
                          <w:rFonts w:ascii="Rockwell" w:hAnsi="Rockwell"/>
                          <w:sz w:val="24"/>
                          <w:szCs w:val="28"/>
                        </w:rPr>
                        <w:t xml:space="preserve"> and provides a milestone marker for providing feedback, praise and celebration.</w:t>
                      </w:r>
                      <w:r w:rsidRPr="005A123C">
                        <w:rPr>
                          <w:rFonts w:ascii="Rockwell" w:hAnsi="Rockwell"/>
                          <w:sz w:val="24"/>
                          <w:szCs w:val="28"/>
                        </w:rPr>
                        <w:t xml:space="preserve"> </w:t>
                      </w:r>
                      <w:r w:rsidRPr="00C53A82">
                        <w:rPr>
                          <w:rFonts w:ascii="Rockwell" w:hAnsi="Rockwell"/>
                          <w:b/>
                          <w:i/>
                          <w:sz w:val="24"/>
                          <w:szCs w:val="28"/>
                        </w:rPr>
                        <w:t>Measuring success is key to success.</w:t>
                      </w:r>
                    </w:p>
                    <w:p w:rsidR="007C2BBD" w:rsidRPr="00AA573D" w:rsidRDefault="007C2BBD" w:rsidP="00AA573D">
                      <w:pPr>
                        <w:spacing w:before="100" w:after="0" w:line="240" w:lineRule="auto"/>
                        <w:jc w:val="both"/>
                        <w:rPr>
                          <w:rFonts w:ascii="Rockwell" w:hAnsi="Rockwell"/>
                          <w:sz w:val="44"/>
                        </w:rPr>
                      </w:pPr>
                      <w:r w:rsidRPr="00AA573D">
                        <w:rPr>
                          <w:rFonts w:ascii="Rockwell" w:hAnsi="Rockwell"/>
                          <w:b/>
                          <w:sz w:val="72"/>
                        </w:rPr>
                        <w:t>A</w:t>
                      </w:r>
                      <w:r w:rsidRPr="00AA573D">
                        <w:rPr>
                          <w:rFonts w:ascii="Rockwell" w:hAnsi="Rockwell"/>
                          <w:sz w:val="44"/>
                        </w:rPr>
                        <w:t>ttainable</w:t>
                      </w:r>
                    </w:p>
                    <w:p w:rsidR="001353B9" w:rsidRPr="001F22DF" w:rsidRDefault="0031636F" w:rsidP="003D7E45">
                      <w:pPr>
                        <w:spacing w:after="0" w:line="240" w:lineRule="auto"/>
                        <w:jc w:val="both"/>
                        <w:rPr>
                          <w:rFonts w:ascii="Rockwell" w:hAnsi="Rockwell"/>
                          <w:b/>
                          <w:i/>
                          <w:sz w:val="24"/>
                          <w:szCs w:val="28"/>
                        </w:rPr>
                      </w:pPr>
                      <w:r w:rsidRPr="00AA573D">
                        <w:rPr>
                          <w:rFonts w:ascii="Rockwell" w:hAnsi="Rockwell"/>
                          <w:sz w:val="24"/>
                          <w:szCs w:val="28"/>
                        </w:rPr>
                        <w:t xml:space="preserve">When we set goals, it </w:t>
                      </w:r>
                      <w:r w:rsidR="00B63468">
                        <w:rPr>
                          <w:rFonts w:ascii="Rockwell" w:hAnsi="Rockwell"/>
                          <w:sz w:val="24"/>
                          <w:szCs w:val="28"/>
                        </w:rPr>
                        <w:t>usually</w:t>
                      </w:r>
                      <w:r w:rsidRPr="00AA573D">
                        <w:rPr>
                          <w:rFonts w:ascii="Rockwell" w:hAnsi="Rockwell"/>
                          <w:sz w:val="24"/>
                          <w:szCs w:val="28"/>
                        </w:rPr>
                        <w:t xml:space="preserve"> means we are pushing ourselves to do something that we </w:t>
                      </w:r>
                      <w:r w:rsidR="000576FF">
                        <w:rPr>
                          <w:rFonts w:ascii="Rockwell" w:hAnsi="Rockwell"/>
                          <w:sz w:val="24"/>
                          <w:szCs w:val="28"/>
                        </w:rPr>
                        <w:t>believe</w:t>
                      </w:r>
                      <w:r w:rsidR="00B63468">
                        <w:rPr>
                          <w:rFonts w:ascii="Rockwell" w:hAnsi="Rockwell"/>
                          <w:sz w:val="24"/>
                          <w:szCs w:val="28"/>
                        </w:rPr>
                        <w:t xml:space="preserve"> is</w:t>
                      </w:r>
                      <w:r w:rsidR="000576FF">
                        <w:rPr>
                          <w:rFonts w:ascii="Rockwell" w:hAnsi="Rockwell"/>
                          <w:sz w:val="24"/>
                          <w:szCs w:val="28"/>
                        </w:rPr>
                        <w:t xml:space="preserve"> important and sometimes, even a bit out of our comfort zone. This can be </w:t>
                      </w:r>
                      <w:r w:rsidR="00F64B04">
                        <w:rPr>
                          <w:rFonts w:ascii="Rockwell" w:hAnsi="Rockwell"/>
                          <w:sz w:val="24"/>
                          <w:szCs w:val="28"/>
                        </w:rPr>
                        <w:t>scary</w:t>
                      </w:r>
                      <w:r w:rsidR="000576FF">
                        <w:rPr>
                          <w:rFonts w:ascii="Rockwell" w:hAnsi="Rockwell"/>
                          <w:sz w:val="24"/>
                          <w:szCs w:val="28"/>
                        </w:rPr>
                        <w:t>! “</w:t>
                      </w:r>
                      <w:r w:rsidRPr="00AA573D">
                        <w:rPr>
                          <w:rFonts w:ascii="Rockwell" w:hAnsi="Rockwell"/>
                          <w:sz w:val="24"/>
                          <w:szCs w:val="28"/>
                        </w:rPr>
                        <w:t>What if we fail?</w:t>
                      </w:r>
                      <w:r w:rsidR="000576FF">
                        <w:rPr>
                          <w:rFonts w:ascii="Rockwell" w:hAnsi="Rockwell"/>
                          <w:sz w:val="24"/>
                          <w:szCs w:val="28"/>
                        </w:rPr>
                        <w:t>” and “</w:t>
                      </w:r>
                      <w:r w:rsidR="000576FF" w:rsidRPr="00AA573D">
                        <w:rPr>
                          <w:rFonts w:ascii="Rockwell" w:hAnsi="Rockwell"/>
                          <w:sz w:val="24"/>
                          <w:szCs w:val="28"/>
                        </w:rPr>
                        <w:t>What does that say about us?</w:t>
                      </w:r>
                      <w:r w:rsidR="000576FF">
                        <w:rPr>
                          <w:rFonts w:ascii="Rockwell" w:hAnsi="Rockwell"/>
                          <w:sz w:val="24"/>
                          <w:szCs w:val="28"/>
                        </w:rPr>
                        <w:t>”</w:t>
                      </w:r>
                      <w:r w:rsidR="00B63468">
                        <w:rPr>
                          <w:rFonts w:ascii="Rockwell" w:hAnsi="Rockwell"/>
                          <w:sz w:val="24"/>
                          <w:szCs w:val="28"/>
                        </w:rPr>
                        <w:t xml:space="preserve"> </w:t>
                      </w:r>
                      <w:r w:rsidR="000576FF">
                        <w:rPr>
                          <w:rFonts w:ascii="Rockwell" w:hAnsi="Rockwell"/>
                          <w:sz w:val="24"/>
                          <w:szCs w:val="28"/>
                        </w:rPr>
                        <w:t>are questions</w:t>
                      </w:r>
                      <w:r w:rsidR="00B63468">
                        <w:rPr>
                          <w:rFonts w:ascii="Rockwell" w:hAnsi="Rockwell"/>
                          <w:sz w:val="24"/>
                          <w:szCs w:val="28"/>
                        </w:rPr>
                        <w:t xml:space="preserve"> that often come </w:t>
                      </w:r>
                      <w:r w:rsidR="000576FF">
                        <w:rPr>
                          <w:rFonts w:ascii="Rockwell" w:hAnsi="Rockwell"/>
                          <w:sz w:val="24"/>
                          <w:szCs w:val="28"/>
                        </w:rPr>
                        <w:t xml:space="preserve">to mind. </w:t>
                      </w:r>
                      <w:r w:rsidR="003D7E45">
                        <w:rPr>
                          <w:rFonts w:ascii="Rockwell" w:hAnsi="Rockwell"/>
                          <w:sz w:val="24"/>
                          <w:szCs w:val="28"/>
                        </w:rPr>
                        <w:t xml:space="preserve">Encourage </w:t>
                      </w:r>
                      <w:r w:rsidR="00B63468">
                        <w:rPr>
                          <w:rFonts w:ascii="Rockwell" w:hAnsi="Rockwell"/>
                          <w:sz w:val="24"/>
                          <w:szCs w:val="28"/>
                        </w:rPr>
                        <w:t>staff t</w:t>
                      </w:r>
                      <w:r w:rsidR="003D7E45">
                        <w:rPr>
                          <w:rFonts w:ascii="Rockwell" w:hAnsi="Rockwell"/>
                          <w:sz w:val="24"/>
                          <w:szCs w:val="28"/>
                        </w:rPr>
                        <w:t xml:space="preserve">o </w:t>
                      </w:r>
                      <w:r w:rsidR="00B63468">
                        <w:rPr>
                          <w:rFonts w:ascii="Rockwell" w:hAnsi="Rockwell"/>
                          <w:sz w:val="24"/>
                          <w:szCs w:val="28"/>
                        </w:rPr>
                        <w:t xml:space="preserve">thoroughly think </w:t>
                      </w:r>
                      <w:r w:rsidR="003D7E45">
                        <w:rPr>
                          <w:rFonts w:ascii="Rockwell" w:hAnsi="Rockwell"/>
                          <w:sz w:val="24"/>
                          <w:szCs w:val="28"/>
                        </w:rPr>
                        <w:t xml:space="preserve">through the goals they are setting for themselves. Remind them to take a 360 degree view of their </w:t>
                      </w:r>
                      <w:r w:rsidR="00F64B04">
                        <w:rPr>
                          <w:rFonts w:ascii="Rockwell" w:hAnsi="Rockwell"/>
                          <w:sz w:val="24"/>
                          <w:szCs w:val="28"/>
                        </w:rPr>
                        <w:t>responsibilities</w:t>
                      </w:r>
                      <w:r w:rsidR="003D7E45">
                        <w:rPr>
                          <w:rFonts w:ascii="Rockwell" w:hAnsi="Rockwell"/>
                          <w:sz w:val="24"/>
                          <w:szCs w:val="28"/>
                        </w:rPr>
                        <w:t xml:space="preserve"> both in and outside of the workplace and consider their work/life balance before committing to any goals. Their confidence in their ability to achieve the goals </w:t>
                      </w:r>
                      <w:r w:rsidR="001F22DF">
                        <w:rPr>
                          <w:rFonts w:ascii="Rockwell" w:hAnsi="Rockwell"/>
                          <w:sz w:val="24"/>
                          <w:szCs w:val="28"/>
                        </w:rPr>
                        <w:t xml:space="preserve">has a direct impact on whether or not they actually do. </w:t>
                      </w:r>
                      <w:r w:rsidR="001F22DF" w:rsidRPr="001F22DF">
                        <w:rPr>
                          <w:rFonts w:ascii="Rockwell" w:hAnsi="Rockwell"/>
                          <w:b/>
                          <w:i/>
                          <w:sz w:val="24"/>
                          <w:szCs w:val="28"/>
                        </w:rPr>
                        <w:t>C</w:t>
                      </w:r>
                      <w:r w:rsidRPr="001F22DF">
                        <w:rPr>
                          <w:rFonts w:ascii="Rockwell" w:hAnsi="Rockwell"/>
                          <w:b/>
                          <w:i/>
                          <w:sz w:val="24"/>
                          <w:szCs w:val="28"/>
                        </w:rPr>
                        <w:t xml:space="preserve">onfidence and momentum </w:t>
                      </w:r>
                      <w:r w:rsidR="001F22DF" w:rsidRPr="001F22DF">
                        <w:rPr>
                          <w:rFonts w:ascii="Rockwell" w:hAnsi="Rockwell"/>
                          <w:b/>
                          <w:i/>
                          <w:sz w:val="24"/>
                          <w:szCs w:val="28"/>
                        </w:rPr>
                        <w:t>are</w:t>
                      </w:r>
                      <w:r w:rsidRPr="001F22DF">
                        <w:rPr>
                          <w:rFonts w:ascii="Rockwell" w:hAnsi="Rockwell"/>
                          <w:b/>
                          <w:i/>
                          <w:sz w:val="24"/>
                          <w:szCs w:val="28"/>
                        </w:rPr>
                        <w:t xml:space="preserve"> key to long-term persistence.  </w:t>
                      </w:r>
                    </w:p>
                    <w:p w:rsidR="007C2BBD" w:rsidRPr="00AA573D" w:rsidRDefault="007C2BBD" w:rsidP="00AA573D">
                      <w:pPr>
                        <w:spacing w:before="100" w:after="0" w:line="240" w:lineRule="auto"/>
                        <w:jc w:val="both"/>
                        <w:rPr>
                          <w:rFonts w:ascii="Rockwell" w:hAnsi="Rockwell"/>
                          <w:sz w:val="44"/>
                        </w:rPr>
                      </w:pPr>
                      <w:r w:rsidRPr="00AA573D">
                        <w:rPr>
                          <w:rFonts w:ascii="Rockwell" w:hAnsi="Rockwell"/>
                          <w:b/>
                          <w:sz w:val="72"/>
                        </w:rPr>
                        <w:t>R</w:t>
                      </w:r>
                      <w:r w:rsidRPr="00AA573D">
                        <w:rPr>
                          <w:rFonts w:ascii="Rockwell" w:hAnsi="Rockwell"/>
                          <w:sz w:val="44"/>
                        </w:rPr>
                        <w:t>elevant</w:t>
                      </w:r>
                    </w:p>
                    <w:p w:rsidR="00CD53F7" w:rsidRPr="005A123C" w:rsidRDefault="00CD53F7" w:rsidP="00CD53F7">
                      <w:pPr>
                        <w:spacing w:after="0" w:line="240" w:lineRule="auto"/>
                        <w:jc w:val="both"/>
                        <w:rPr>
                          <w:rFonts w:ascii="Rockwell" w:hAnsi="Rockwell"/>
                          <w:sz w:val="24"/>
                          <w:szCs w:val="28"/>
                        </w:rPr>
                      </w:pPr>
                      <w:r>
                        <w:rPr>
                          <w:rFonts w:ascii="Rockwell" w:hAnsi="Rockwell"/>
                          <w:sz w:val="24"/>
                          <w:szCs w:val="28"/>
                        </w:rPr>
                        <w:t xml:space="preserve">It’s important that we encourage staff </w:t>
                      </w:r>
                      <w:r w:rsidRPr="005A123C">
                        <w:rPr>
                          <w:rFonts w:ascii="Rockwell" w:hAnsi="Rockwell"/>
                          <w:sz w:val="24"/>
                          <w:szCs w:val="28"/>
                        </w:rPr>
                        <w:t>to fully consider their path</w:t>
                      </w:r>
                      <w:r>
                        <w:rPr>
                          <w:rFonts w:ascii="Rockwell" w:hAnsi="Rockwell"/>
                          <w:sz w:val="24"/>
                          <w:szCs w:val="28"/>
                        </w:rPr>
                        <w:t xml:space="preserve"> and weigh the import</w:t>
                      </w:r>
                      <w:r w:rsidR="00F64B04">
                        <w:rPr>
                          <w:rFonts w:ascii="Rockwell" w:hAnsi="Rockwell"/>
                          <w:sz w:val="24"/>
                          <w:szCs w:val="28"/>
                        </w:rPr>
                        <w:t xml:space="preserve">ance (relevance) of their goals. When necessary, act as a sounding board for them to “think out loud” as they determine what’s important. Do your best to provide them with the resources and support needed in order to accomplish their goals. </w:t>
                      </w:r>
                      <w:r w:rsidRPr="00AF6BF9">
                        <w:rPr>
                          <w:rFonts w:ascii="Rockwell" w:hAnsi="Rockwell"/>
                          <w:b/>
                          <w:i/>
                          <w:sz w:val="24"/>
                          <w:szCs w:val="28"/>
                        </w:rPr>
                        <w:t xml:space="preserve">Ask questions that </w:t>
                      </w:r>
                      <w:r w:rsidR="00C80520">
                        <w:rPr>
                          <w:rFonts w:ascii="Rockwell" w:hAnsi="Rockwell"/>
                          <w:b/>
                          <w:i/>
                          <w:sz w:val="24"/>
                          <w:szCs w:val="28"/>
                        </w:rPr>
                        <w:t>prompt</w:t>
                      </w:r>
                      <w:r w:rsidR="00C80520" w:rsidRPr="00AF6BF9">
                        <w:rPr>
                          <w:rFonts w:ascii="Rockwell" w:hAnsi="Rockwell"/>
                          <w:b/>
                          <w:i/>
                          <w:sz w:val="24"/>
                          <w:szCs w:val="28"/>
                        </w:rPr>
                        <w:t xml:space="preserve"> </w:t>
                      </w:r>
                      <w:r>
                        <w:rPr>
                          <w:rFonts w:ascii="Rockwell" w:hAnsi="Rockwell"/>
                          <w:b/>
                          <w:i/>
                          <w:sz w:val="24"/>
                          <w:szCs w:val="28"/>
                        </w:rPr>
                        <w:t xml:space="preserve">staff </w:t>
                      </w:r>
                      <w:r w:rsidRPr="00AF6BF9">
                        <w:rPr>
                          <w:rFonts w:ascii="Rockwell" w:hAnsi="Rockwell"/>
                          <w:b/>
                          <w:i/>
                          <w:sz w:val="24"/>
                          <w:szCs w:val="28"/>
                        </w:rPr>
                        <w:t>to consider the relevance of their short-term goal in relation to their values, hopes and dreams.</w:t>
                      </w:r>
                      <w:r w:rsidRPr="005A123C">
                        <w:rPr>
                          <w:rFonts w:ascii="Rockwell" w:hAnsi="Rockwell"/>
                          <w:sz w:val="24"/>
                          <w:szCs w:val="28"/>
                        </w:rPr>
                        <w:t xml:space="preserve"> </w:t>
                      </w:r>
                    </w:p>
                    <w:p w:rsidR="007C2BBD" w:rsidRPr="00AA573D" w:rsidRDefault="007C2BBD" w:rsidP="00AA573D">
                      <w:pPr>
                        <w:spacing w:before="100" w:after="0" w:line="240" w:lineRule="auto"/>
                        <w:jc w:val="both"/>
                        <w:rPr>
                          <w:rFonts w:ascii="Rockwell" w:hAnsi="Rockwell"/>
                          <w:sz w:val="44"/>
                        </w:rPr>
                      </w:pPr>
                      <w:r w:rsidRPr="00AA573D">
                        <w:rPr>
                          <w:rFonts w:ascii="Rockwell" w:hAnsi="Rockwell"/>
                          <w:b/>
                          <w:sz w:val="72"/>
                          <w:szCs w:val="72"/>
                        </w:rPr>
                        <w:t>T</w:t>
                      </w:r>
                      <w:r w:rsidRPr="00AA573D">
                        <w:rPr>
                          <w:rFonts w:ascii="Rockwell" w:hAnsi="Rockwell"/>
                          <w:sz w:val="44"/>
                        </w:rPr>
                        <w:t>ime-Bound</w:t>
                      </w:r>
                    </w:p>
                    <w:p w:rsidR="00CD53F7" w:rsidRPr="00656611" w:rsidRDefault="00CD53F7" w:rsidP="00CD53F7">
                      <w:pPr>
                        <w:spacing w:after="0" w:line="240" w:lineRule="auto"/>
                        <w:jc w:val="both"/>
                        <w:rPr>
                          <w:rFonts w:ascii="Rockwell" w:hAnsi="Rockwell"/>
                          <w:b/>
                          <w:i/>
                          <w:sz w:val="24"/>
                          <w:szCs w:val="24"/>
                        </w:rPr>
                      </w:pPr>
                      <w:r>
                        <w:rPr>
                          <w:rFonts w:ascii="Rockwell" w:hAnsi="Rockwell"/>
                          <w:sz w:val="24"/>
                          <w:szCs w:val="24"/>
                        </w:rPr>
                        <w:t xml:space="preserve">Procrastination can be a great destroyer of dreams. Goals that are time-bound provide a mechanism for keeping things on track. Remember, goals without a specific measure of time for achievement provide no checkpoint to assess progress. </w:t>
                      </w:r>
                      <w:r w:rsidRPr="00656611">
                        <w:rPr>
                          <w:rFonts w:ascii="Rockwell" w:hAnsi="Rockwell"/>
                          <w:b/>
                          <w:i/>
                          <w:sz w:val="24"/>
                          <w:szCs w:val="24"/>
                        </w:rPr>
                        <w:t>The question, “When exactly will you get this completed?” may prove to be one of the most powerful questions of all!</w:t>
                      </w:r>
                    </w:p>
                    <w:p w:rsidR="0031636F" w:rsidRPr="00AA573D" w:rsidRDefault="0031636F" w:rsidP="00CD53F7">
                      <w:pPr>
                        <w:spacing w:after="0" w:line="240" w:lineRule="auto"/>
                        <w:jc w:val="both"/>
                        <w:rPr>
                          <w:rFonts w:ascii="Rockwell" w:hAnsi="Rockwell"/>
                          <w:sz w:val="24"/>
                          <w:szCs w:val="24"/>
                        </w:rPr>
                      </w:pPr>
                    </w:p>
                  </w:txbxContent>
                </v:textbox>
                <w10:wrap anchorx="margin"/>
              </v:shape>
            </w:pict>
          </mc:Fallback>
        </mc:AlternateContent>
      </w:r>
    </w:p>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A66F44" w:rsidP="003917B9">
      <w:r w:rsidRPr="00A66F44">
        <w:rPr>
          <w:noProof/>
        </w:rPr>
        <w:t xml:space="preserve"> </w:t>
      </w:r>
    </w:p>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88491E" w:rsidRDefault="0088491E" w:rsidP="003917B9"/>
    <w:p w:rsidR="0088491E" w:rsidRDefault="0088491E" w:rsidP="003917B9"/>
    <w:p w:rsidR="003917B9" w:rsidRDefault="003917B9" w:rsidP="003917B9"/>
    <w:p w:rsidR="003917B9" w:rsidRDefault="003917B9" w:rsidP="003917B9"/>
    <w:p w:rsidR="003917B9" w:rsidRPr="006A1F7F" w:rsidRDefault="003917B9" w:rsidP="003917B9">
      <w:pPr>
        <w:pStyle w:val="ListParagraph"/>
        <w:spacing w:after="0" w:line="240" w:lineRule="auto"/>
        <w:rPr>
          <w:rFonts w:ascii="Rockwell" w:hAnsi="Rockwell"/>
        </w:rPr>
      </w:pPr>
    </w:p>
    <w:p w:rsidR="003917B9" w:rsidRDefault="003917B9" w:rsidP="003917B9"/>
    <w:p w:rsidR="003917B9" w:rsidRDefault="003917B9" w:rsidP="003917B9"/>
    <w:p w:rsidR="003917B9" w:rsidRPr="003917B9" w:rsidRDefault="003917B9" w:rsidP="003917B9"/>
    <w:sectPr w:rsidR="003917B9" w:rsidRPr="003917B9" w:rsidSect="007A36F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6F0" w:rsidRDefault="000416F0" w:rsidP="00C77172">
      <w:pPr>
        <w:spacing w:after="0" w:line="240" w:lineRule="auto"/>
      </w:pPr>
      <w:r>
        <w:separator/>
      </w:r>
    </w:p>
  </w:endnote>
  <w:endnote w:type="continuationSeparator" w:id="0">
    <w:p w:rsidR="000416F0" w:rsidRDefault="000416F0" w:rsidP="00C7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6F0" w:rsidRDefault="000416F0" w:rsidP="00C77172">
      <w:pPr>
        <w:spacing w:after="0" w:line="240" w:lineRule="auto"/>
      </w:pPr>
      <w:r>
        <w:separator/>
      </w:r>
    </w:p>
  </w:footnote>
  <w:footnote w:type="continuationSeparator" w:id="0">
    <w:p w:rsidR="000416F0" w:rsidRDefault="000416F0" w:rsidP="00C77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356372"/>
      <w:docPartObj>
        <w:docPartGallery w:val="Watermarks"/>
        <w:docPartUnique/>
      </w:docPartObj>
    </w:sdtPr>
    <w:sdtEndPr/>
    <w:sdtContent>
      <w:p w:rsidR="00C77172" w:rsidRDefault="000416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9B9"/>
    <w:multiLevelType w:val="hybridMultilevel"/>
    <w:tmpl w:val="275E9B58"/>
    <w:lvl w:ilvl="0" w:tplc="AF46A6B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30109"/>
    <w:multiLevelType w:val="hybridMultilevel"/>
    <w:tmpl w:val="9D624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81A0E"/>
    <w:multiLevelType w:val="hybridMultilevel"/>
    <w:tmpl w:val="C79C3FE2"/>
    <w:lvl w:ilvl="0" w:tplc="C854EF08">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CB2AE5"/>
    <w:multiLevelType w:val="hybridMultilevel"/>
    <w:tmpl w:val="34DE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964B2"/>
    <w:multiLevelType w:val="hybridMultilevel"/>
    <w:tmpl w:val="75222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DB0C35"/>
    <w:multiLevelType w:val="hybridMultilevel"/>
    <w:tmpl w:val="2B222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92469A"/>
    <w:multiLevelType w:val="hybridMultilevel"/>
    <w:tmpl w:val="317CC854"/>
    <w:lvl w:ilvl="0" w:tplc="B2D2B850">
      <w:start w:val="1"/>
      <w:numFmt w:val="decimal"/>
      <w:lvlText w:val="%1."/>
      <w:lvlJc w:val="left"/>
      <w:pPr>
        <w:ind w:left="720" w:hanging="360"/>
      </w:pPr>
      <w:rPr>
        <w:rFonts w:hint="default"/>
        <w:b/>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230F6"/>
    <w:multiLevelType w:val="hybridMultilevel"/>
    <w:tmpl w:val="02D63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BC053C"/>
    <w:multiLevelType w:val="hybridMultilevel"/>
    <w:tmpl w:val="EA54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C5C13"/>
    <w:multiLevelType w:val="hybridMultilevel"/>
    <w:tmpl w:val="9EFE2542"/>
    <w:lvl w:ilvl="0" w:tplc="C54A329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C04CF0"/>
    <w:multiLevelType w:val="hybridMultilevel"/>
    <w:tmpl w:val="5D1A089A"/>
    <w:lvl w:ilvl="0" w:tplc="9C2E0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377972"/>
    <w:multiLevelType w:val="hybridMultilevel"/>
    <w:tmpl w:val="A61AA394"/>
    <w:lvl w:ilvl="0" w:tplc="C1C639AE">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837C3"/>
    <w:multiLevelType w:val="hybridMultilevel"/>
    <w:tmpl w:val="522A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215638"/>
    <w:multiLevelType w:val="hybridMultilevel"/>
    <w:tmpl w:val="CF0C814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D61356E"/>
    <w:multiLevelType w:val="hybridMultilevel"/>
    <w:tmpl w:val="D6E0EC1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6D27DFF"/>
    <w:multiLevelType w:val="hybridMultilevel"/>
    <w:tmpl w:val="44586FA6"/>
    <w:lvl w:ilvl="0" w:tplc="C1C639AE">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5E7C13"/>
    <w:multiLevelType w:val="hybridMultilevel"/>
    <w:tmpl w:val="7EEA4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48657C"/>
    <w:multiLevelType w:val="hybridMultilevel"/>
    <w:tmpl w:val="8C3413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9C6D88"/>
    <w:multiLevelType w:val="hybridMultilevel"/>
    <w:tmpl w:val="36EA0676"/>
    <w:lvl w:ilvl="0" w:tplc="4044BD7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505057"/>
    <w:multiLevelType w:val="hybridMultilevel"/>
    <w:tmpl w:val="B6DA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6"/>
  </w:num>
  <w:num w:numId="4">
    <w:abstractNumId w:val="14"/>
  </w:num>
  <w:num w:numId="5">
    <w:abstractNumId w:val="13"/>
  </w:num>
  <w:num w:numId="6">
    <w:abstractNumId w:val="4"/>
  </w:num>
  <w:num w:numId="7">
    <w:abstractNumId w:val="9"/>
  </w:num>
  <w:num w:numId="8">
    <w:abstractNumId w:val="8"/>
  </w:num>
  <w:num w:numId="9">
    <w:abstractNumId w:val="3"/>
  </w:num>
  <w:num w:numId="10">
    <w:abstractNumId w:val="15"/>
  </w:num>
  <w:num w:numId="11">
    <w:abstractNumId w:val="17"/>
  </w:num>
  <w:num w:numId="12">
    <w:abstractNumId w:val="12"/>
  </w:num>
  <w:num w:numId="13">
    <w:abstractNumId w:val="11"/>
  </w:num>
  <w:num w:numId="14">
    <w:abstractNumId w:val="0"/>
  </w:num>
  <w:num w:numId="15">
    <w:abstractNumId w:val="1"/>
  </w:num>
  <w:num w:numId="16">
    <w:abstractNumId w:val="10"/>
  </w:num>
  <w:num w:numId="17">
    <w:abstractNumId w:val="6"/>
  </w:num>
  <w:num w:numId="18">
    <w:abstractNumId w:val="18"/>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CD"/>
    <w:rsid w:val="00004BD4"/>
    <w:rsid w:val="000127F4"/>
    <w:rsid w:val="00020A45"/>
    <w:rsid w:val="00021DC2"/>
    <w:rsid w:val="000416F0"/>
    <w:rsid w:val="00054AE0"/>
    <w:rsid w:val="000576FF"/>
    <w:rsid w:val="00071418"/>
    <w:rsid w:val="00075F65"/>
    <w:rsid w:val="00085C8D"/>
    <w:rsid w:val="0009570F"/>
    <w:rsid w:val="00095829"/>
    <w:rsid w:val="000B41C1"/>
    <w:rsid w:val="000B79F0"/>
    <w:rsid w:val="000D787F"/>
    <w:rsid w:val="000E049E"/>
    <w:rsid w:val="000E3AD6"/>
    <w:rsid w:val="000F0D7E"/>
    <w:rsid w:val="000F2F8A"/>
    <w:rsid w:val="0011102F"/>
    <w:rsid w:val="001353B9"/>
    <w:rsid w:val="001721E4"/>
    <w:rsid w:val="00182163"/>
    <w:rsid w:val="001C23D6"/>
    <w:rsid w:val="001C533B"/>
    <w:rsid w:val="001F22DF"/>
    <w:rsid w:val="00214DB1"/>
    <w:rsid w:val="00216CDD"/>
    <w:rsid w:val="002175A6"/>
    <w:rsid w:val="002214EE"/>
    <w:rsid w:val="002327D9"/>
    <w:rsid w:val="00266744"/>
    <w:rsid w:val="002754EC"/>
    <w:rsid w:val="0027711D"/>
    <w:rsid w:val="002818FC"/>
    <w:rsid w:val="00282C39"/>
    <w:rsid w:val="002832E4"/>
    <w:rsid w:val="002B5131"/>
    <w:rsid w:val="002C09A0"/>
    <w:rsid w:val="002C38B9"/>
    <w:rsid w:val="002C6E25"/>
    <w:rsid w:val="002C7A18"/>
    <w:rsid w:val="002D0E8D"/>
    <w:rsid w:val="002E1B6F"/>
    <w:rsid w:val="002F3BBF"/>
    <w:rsid w:val="002F5400"/>
    <w:rsid w:val="00313E5B"/>
    <w:rsid w:val="00314BF2"/>
    <w:rsid w:val="0031636F"/>
    <w:rsid w:val="00325770"/>
    <w:rsid w:val="00335DB3"/>
    <w:rsid w:val="00351E04"/>
    <w:rsid w:val="00360589"/>
    <w:rsid w:val="003618D9"/>
    <w:rsid w:val="00371D6C"/>
    <w:rsid w:val="00387487"/>
    <w:rsid w:val="003917B9"/>
    <w:rsid w:val="003A681D"/>
    <w:rsid w:val="003B69C0"/>
    <w:rsid w:val="003B78D1"/>
    <w:rsid w:val="003B792F"/>
    <w:rsid w:val="003C29F6"/>
    <w:rsid w:val="003D1F87"/>
    <w:rsid w:val="003D43D7"/>
    <w:rsid w:val="003D7E45"/>
    <w:rsid w:val="003E2B50"/>
    <w:rsid w:val="004074CD"/>
    <w:rsid w:val="00412CAE"/>
    <w:rsid w:val="004134D4"/>
    <w:rsid w:val="004404CD"/>
    <w:rsid w:val="00455A91"/>
    <w:rsid w:val="00461498"/>
    <w:rsid w:val="00482621"/>
    <w:rsid w:val="004914C1"/>
    <w:rsid w:val="004933DF"/>
    <w:rsid w:val="0049508D"/>
    <w:rsid w:val="004A4E76"/>
    <w:rsid w:val="004A607B"/>
    <w:rsid w:val="004C04ED"/>
    <w:rsid w:val="004C0B24"/>
    <w:rsid w:val="004D462F"/>
    <w:rsid w:val="004D7749"/>
    <w:rsid w:val="004E0A0A"/>
    <w:rsid w:val="00536601"/>
    <w:rsid w:val="00596497"/>
    <w:rsid w:val="005E3063"/>
    <w:rsid w:val="005F7D40"/>
    <w:rsid w:val="00623AC2"/>
    <w:rsid w:val="006259F0"/>
    <w:rsid w:val="0063588B"/>
    <w:rsid w:val="00644F9A"/>
    <w:rsid w:val="006653C6"/>
    <w:rsid w:val="00667F21"/>
    <w:rsid w:val="006877DB"/>
    <w:rsid w:val="006A1F7F"/>
    <w:rsid w:val="006B1FAC"/>
    <w:rsid w:val="006D6B42"/>
    <w:rsid w:val="006F7579"/>
    <w:rsid w:val="007005DF"/>
    <w:rsid w:val="00702033"/>
    <w:rsid w:val="007448DE"/>
    <w:rsid w:val="007502FC"/>
    <w:rsid w:val="007738E3"/>
    <w:rsid w:val="007A36F2"/>
    <w:rsid w:val="007C2BBD"/>
    <w:rsid w:val="007D44AD"/>
    <w:rsid w:val="007E0472"/>
    <w:rsid w:val="007E5F26"/>
    <w:rsid w:val="00831265"/>
    <w:rsid w:val="00860590"/>
    <w:rsid w:val="00860F77"/>
    <w:rsid w:val="008668EA"/>
    <w:rsid w:val="00875311"/>
    <w:rsid w:val="008811B5"/>
    <w:rsid w:val="0088491E"/>
    <w:rsid w:val="00884D9A"/>
    <w:rsid w:val="00896089"/>
    <w:rsid w:val="008A599F"/>
    <w:rsid w:val="008D09AF"/>
    <w:rsid w:val="008D42C7"/>
    <w:rsid w:val="008E533A"/>
    <w:rsid w:val="008F7DED"/>
    <w:rsid w:val="00905405"/>
    <w:rsid w:val="0091069A"/>
    <w:rsid w:val="00913A43"/>
    <w:rsid w:val="0093103B"/>
    <w:rsid w:val="009556B8"/>
    <w:rsid w:val="009725AF"/>
    <w:rsid w:val="00993DC3"/>
    <w:rsid w:val="00996344"/>
    <w:rsid w:val="00996F3E"/>
    <w:rsid w:val="0099709A"/>
    <w:rsid w:val="009A0524"/>
    <w:rsid w:val="009A70A4"/>
    <w:rsid w:val="00A0178D"/>
    <w:rsid w:val="00A51D08"/>
    <w:rsid w:val="00A5391F"/>
    <w:rsid w:val="00A53C1A"/>
    <w:rsid w:val="00A5715D"/>
    <w:rsid w:val="00A66F44"/>
    <w:rsid w:val="00AA573D"/>
    <w:rsid w:val="00AC00DB"/>
    <w:rsid w:val="00AE386C"/>
    <w:rsid w:val="00B11CE2"/>
    <w:rsid w:val="00B17BEB"/>
    <w:rsid w:val="00B217E4"/>
    <w:rsid w:val="00B220E6"/>
    <w:rsid w:val="00B34D4F"/>
    <w:rsid w:val="00B36DC9"/>
    <w:rsid w:val="00B46037"/>
    <w:rsid w:val="00B55217"/>
    <w:rsid w:val="00B63468"/>
    <w:rsid w:val="00B65925"/>
    <w:rsid w:val="00B81BD0"/>
    <w:rsid w:val="00BC4969"/>
    <w:rsid w:val="00BD794D"/>
    <w:rsid w:val="00BE3940"/>
    <w:rsid w:val="00C105C3"/>
    <w:rsid w:val="00C23BE7"/>
    <w:rsid w:val="00C40AD0"/>
    <w:rsid w:val="00C77172"/>
    <w:rsid w:val="00C80520"/>
    <w:rsid w:val="00C8122A"/>
    <w:rsid w:val="00C9173F"/>
    <w:rsid w:val="00C93F24"/>
    <w:rsid w:val="00CA0AF6"/>
    <w:rsid w:val="00CA2B52"/>
    <w:rsid w:val="00CC4343"/>
    <w:rsid w:val="00CC454B"/>
    <w:rsid w:val="00CD53F7"/>
    <w:rsid w:val="00D13368"/>
    <w:rsid w:val="00D37C94"/>
    <w:rsid w:val="00D42830"/>
    <w:rsid w:val="00D75896"/>
    <w:rsid w:val="00D954E2"/>
    <w:rsid w:val="00DA492A"/>
    <w:rsid w:val="00DA4E50"/>
    <w:rsid w:val="00DA6957"/>
    <w:rsid w:val="00DC3436"/>
    <w:rsid w:val="00DF529C"/>
    <w:rsid w:val="00E05C13"/>
    <w:rsid w:val="00E05E31"/>
    <w:rsid w:val="00E1545B"/>
    <w:rsid w:val="00E30BF5"/>
    <w:rsid w:val="00E33200"/>
    <w:rsid w:val="00E61E46"/>
    <w:rsid w:val="00E84A2A"/>
    <w:rsid w:val="00EA3AB3"/>
    <w:rsid w:val="00EB0ED6"/>
    <w:rsid w:val="00EB5A08"/>
    <w:rsid w:val="00EC3F5C"/>
    <w:rsid w:val="00EE6E42"/>
    <w:rsid w:val="00EF01B2"/>
    <w:rsid w:val="00F119BB"/>
    <w:rsid w:val="00F64B04"/>
    <w:rsid w:val="00F653C1"/>
    <w:rsid w:val="00F76C19"/>
    <w:rsid w:val="00F77A5E"/>
    <w:rsid w:val="00F878DE"/>
    <w:rsid w:val="00FB71C6"/>
    <w:rsid w:val="00FC0049"/>
    <w:rsid w:val="00FC4861"/>
    <w:rsid w:val="00FD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83A247E-B676-4B2D-90CB-4BE41180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74CD"/>
    <w:pPr>
      <w:ind w:left="720"/>
      <w:contextualSpacing/>
    </w:pPr>
  </w:style>
  <w:style w:type="character" w:customStyle="1" w:styleId="headingyoc3">
    <w:name w:val="heading_yoc3"/>
    <w:basedOn w:val="DefaultParagraphFont"/>
    <w:rsid w:val="004074CD"/>
  </w:style>
  <w:style w:type="paragraph" w:styleId="Header">
    <w:name w:val="header"/>
    <w:basedOn w:val="Normal"/>
    <w:link w:val="HeaderChar"/>
    <w:uiPriority w:val="99"/>
    <w:unhideWhenUsed/>
    <w:rsid w:val="00C77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72"/>
  </w:style>
  <w:style w:type="paragraph" w:styleId="Footer">
    <w:name w:val="footer"/>
    <w:basedOn w:val="Normal"/>
    <w:link w:val="FooterChar"/>
    <w:uiPriority w:val="99"/>
    <w:unhideWhenUsed/>
    <w:rsid w:val="00C77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72"/>
  </w:style>
  <w:style w:type="character" w:styleId="Hyperlink">
    <w:name w:val="Hyperlink"/>
    <w:basedOn w:val="DefaultParagraphFont"/>
    <w:uiPriority w:val="99"/>
    <w:unhideWhenUsed/>
    <w:rsid w:val="003618D9"/>
    <w:rPr>
      <w:color w:val="0563C1" w:themeColor="hyperlink"/>
      <w:u w:val="single"/>
    </w:rPr>
  </w:style>
  <w:style w:type="paragraph" w:styleId="BalloonText">
    <w:name w:val="Balloon Text"/>
    <w:basedOn w:val="Normal"/>
    <w:link w:val="BalloonTextChar"/>
    <w:uiPriority w:val="99"/>
    <w:semiHidden/>
    <w:unhideWhenUsed/>
    <w:rsid w:val="006D6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B42"/>
    <w:rPr>
      <w:rFonts w:ascii="Segoe UI" w:hAnsi="Segoe UI" w:cs="Segoe UI"/>
      <w:sz w:val="18"/>
      <w:szCs w:val="18"/>
    </w:rPr>
  </w:style>
  <w:style w:type="paragraph" w:styleId="NormalWeb">
    <w:name w:val="Normal (Web)"/>
    <w:basedOn w:val="Normal"/>
    <w:uiPriority w:val="99"/>
    <w:semiHidden/>
    <w:unhideWhenUsed/>
    <w:rsid w:val="00FD75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8726">
      <w:bodyDiv w:val="1"/>
      <w:marLeft w:val="0"/>
      <w:marRight w:val="0"/>
      <w:marTop w:val="0"/>
      <w:marBottom w:val="0"/>
      <w:divBdr>
        <w:top w:val="none" w:sz="0" w:space="0" w:color="auto"/>
        <w:left w:val="none" w:sz="0" w:space="0" w:color="auto"/>
        <w:bottom w:val="none" w:sz="0" w:space="0" w:color="auto"/>
        <w:right w:val="none" w:sz="0" w:space="0" w:color="auto"/>
      </w:divBdr>
    </w:div>
    <w:div w:id="217478261">
      <w:bodyDiv w:val="1"/>
      <w:marLeft w:val="0"/>
      <w:marRight w:val="0"/>
      <w:marTop w:val="0"/>
      <w:marBottom w:val="0"/>
      <w:divBdr>
        <w:top w:val="none" w:sz="0" w:space="0" w:color="auto"/>
        <w:left w:val="none" w:sz="0" w:space="0" w:color="auto"/>
        <w:bottom w:val="none" w:sz="0" w:space="0" w:color="auto"/>
        <w:right w:val="none" w:sz="0" w:space="0" w:color="auto"/>
      </w:divBdr>
    </w:div>
    <w:div w:id="361058624">
      <w:bodyDiv w:val="1"/>
      <w:marLeft w:val="0"/>
      <w:marRight w:val="0"/>
      <w:marTop w:val="0"/>
      <w:marBottom w:val="0"/>
      <w:divBdr>
        <w:top w:val="none" w:sz="0" w:space="0" w:color="auto"/>
        <w:left w:val="none" w:sz="0" w:space="0" w:color="auto"/>
        <w:bottom w:val="none" w:sz="0" w:space="0" w:color="auto"/>
        <w:right w:val="none" w:sz="0" w:space="0" w:color="auto"/>
      </w:divBdr>
    </w:div>
    <w:div w:id="1374110244">
      <w:bodyDiv w:val="1"/>
      <w:marLeft w:val="0"/>
      <w:marRight w:val="0"/>
      <w:marTop w:val="0"/>
      <w:marBottom w:val="0"/>
      <w:divBdr>
        <w:top w:val="none" w:sz="0" w:space="0" w:color="auto"/>
        <w:left w:val="none" w:sz="0" w:space="0" w:color="auto"/>
        <w:bottom w:val="none" w:sz="0" w:space="0" w:color="auto"/>
        <w:right w:val="none" w:sz="0" w:space="0" w:color="auto"/>
      </w:divBdr>
    </w:div>
    <w:div w:id="191176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7EBD1-4912-40B4-B39D-87FF4E86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Renee</dc:creator>
  <cp:keywords/>
  <dc:description/>
  <cp:lastModifiedBy>Booth, Megan</cp:lastModifiedBy>
  <cp:revision>2</cp:revision>
  <dcterms:created xsi:type="dcterms:W3CDTF">2016-04-14T17:03:00Z</dcterms:created>
  <dcterms:modified xsi:type="dcterms:W3CDTF">2016-04-14T17:03:00Z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354941679</vt:i4>
  </property>
  <property fmtid="{D5CDD505-2E9C-101B-9397-08002B2CF9AE}" pid="3" name="_NewReviewCycle">
    <vt:lpwstr/>
  </property>
  <property fmtid="{D5CDD505-2E9C-101B-9397-08002B2CF9AE}" pid="4" name="_EmailSubject">
    <vt:lpwstr>Coaching Material on Provider Page</vt:lpwstr>
  </property>
  <property fmtid="{D5CDD505-2E9C-101B-9397-08002B2CF9AE}" pid="5" name="_AuthorEmail">
    <vt:lpwstr>michelle.belitz@ramseycounty.us</vt:lpwstr>
  </property>
  <property fmtid="{D5CDD505-2E9C-101B-9397-08002B2CF9AE}" pid="6" name="_AuthorEmailDisplayName">
    <vt:lpwstr>Belitz, Michelle</vt:lpwstr>
  </property>
</Properties>
</file>